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3F" w:rsidRPr="00FD24E8" w:rsidRDefault="00C3693F" w:rsidP="00FD7F3E">
      <w:pPr>
        <w:jc w:val="center"/>
        <w:rPr>
          <w:rFonts w:ascii="Times New Roman" w:hAnsi="Times New Roman"/>
          <w:b/>
          <w:sz w:val="28"/>
          <w:szCs w:val="28"/>
        </w:rPr>
      </w:pPr>
      <w:r w:rsidRPr="00FD24E8">
        <w:rPr>
          <w:rFonts w:ascii="Times New Roman" w:hAnsi="Times New Roman"/>
          <w:b/>
          <w:sz w:val="28"/>
          <w:szCs w:val="28"/>
        </w:rPr>
        <w:t>C</w:t>
      </w:r>
      <w:r w:rsidR="00340BDC">
        <w:rPr>
          <w:rFonts w:ascii="Times New Roman" w:hAnsi="Times New Roman"/>
          <w:b/>
          <w:sz w:val="28"/>
          <w:szCs w:val="28"/>
        </w:rPr>
        <w:t>arl Lloyd Sheeler PhD, CBA, AVA</w:t>
      </w:r>
      <w:r w:rsidR="00340BDC">
        <w:rPr>
          <w:rFonts w:ascii="Times New Roman" w:hAnsi="Times New Roman"/>
          <w:b/>
          <w:sz w:val="28"/>
          <w:szCs w:val="28"/>
        </w:rPr>
        <w:br/>
      </w:r>
      <w:r w:rsidRPr="00FD24E8">
        <w:rPr>
          <w:rFonts w:ascii="Times New Roman" w:hAnsi="Times New Roman"/>
          <w:b/>
          <w:sz w:val="28"/>
          <w:szCs w:val="28"/>
        </w:rPr>
        <w:t>Managing Partner</w:t>
      </w:r>
    </w:p>
    <w:p w:rsidR="00C3693F" w:rsidRPr="00FD24E8" w:rsidRDefault="00C3693F" w:rsidP="00ED4EAA">
      <w:pPr>
        <w:rPr>
          <w:rFonts w:ascii="Times New Roman" w:hAnsi="Times New Roman"/>
          <w:b/>
          <w:sz w:val="20"/>
          <w:u w:val="single"/>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EDUCATION</w:t>
      </w:r>
    </w:p>
    <w:p w:rsidR="00ED4EAA" w:rsidRPr="00FD24E8" w:rsidRDefault="00ED4EAA" w:rsidP="00ED4EAA">
      <w:pPr>
        <w:rPr>
          <w:rFonts w:ascii="Times New Roman" w:hAnsi="Times New Roman"/>
          <w:b/>
          <w:sz w:val="20"/>
        </w:rPr>
      </w:pPr>
    </w:p>
    <w:p w:rsidR="00ED4EAA" w:rsidRPr="00FD24E8" w:rsidRDefault="00ED4EAA" w:rsidP="00ED4EAA">
      <w:pPr>
        <w:rPr>
          <w:rFonts w:ascii="Times New Roman" w:hAnsi="Times New Roman"/>
          <w:sz w:val="20"/>
        </w:rPr>
      </w:pPr>
      <w:r w:rsidRPr="00FD24E8">
        <w:rPr>
          <w:rFonts w:ascii="Times New Roman" w:hAnsi="Times New Roman"/>
          <w:sz w:val="20"/>
        </w:rPr>
        <w:t xml:space="preserve">Ph.D., Finance, Union Institute and University, </w:t>
      </w:r>
      <w:smartTag w:uri="urn:schemas-microsoft-com:office:smarttags" w:element="place">
        <w:smartTag w:uri="urn:schemas-microsoft-com:office:smarttags" w:element="City">
          <w:r w:rsidRPr="00FD24E8">
            <w:rPr>
              <w:rFonts w:ascii="Times New Roman" w:hAnsi="Times New Roman"/>
              <w:sz w:val="20"/>
            </w:rPr>
            <w:t>Cincinnati</w:t>
          </w:r>
        </w:smartTag>
        <w:r w:rsidRPr="00FD24E8">
          <w:rPr>
            <w:rFonts w:ascii="Times New Roman" w:hAnsi="Times New Roman"/>
            <w:sz w:val="20"/>
          </w:rPr>
          <w:t xml:space="preserve">, </w:t>
        </w:r>
        <w:smartTag w:uri="urn:schemas-microsoft-com:office:smarttags" w:element="State">
          <w:r w:rsidRPr="00FD24E8">
            <w:rPr>
              <w:rFonts w:ascii="Times New Roman" w:hAnsi="Times New Roman"/>
              <w:sz w:val="20"/>
            </w:rPr>
            <w:t>OH</w:t>
          </w:r>
        </w:smartTag>
      </w:smartTag>
      <w:r w:rsidRPr="00FD24E8">
        <w:rPr>
          <w:rFonts w:ascii="Times New Roman" w:hAnsi="Times New Roman"/>
          <w:sz w:val="20"/>
        </w:rPr>
        <w:t>, 2003</w:t>
      </w:r>
    </w:p>
    <w:p w:rsidR="00ED4EAA" w:rsidRPr="00FD24E8" w:rsidRDefault="00ED4EAA" w:rsidP="00ED4EAA">
      <w:pPr>
        <w:rPr>
          <w:rFonts w:ascii="Times New Roman" w:hAnsi="Times New Roman"/>
          <w:sz w:val="20"/>
        </w:rPr>
      </w:pPr>
      <w:r w:rsidRPr="00FD24E8">
        <w:rPr>
          <w:rFonts w:ascii="Times New Roman" w:hAnsi="Times New Roman"/>
          <w:i/>
          <w:sz w:val="20"/>
        </w:rPr>
        <w:t>Concentration:</w:t>
      </w:r>
      <w:r w:rsidRPr="00FD24E8">
        <w:rPr>
          <w:rFonts w:ascii="Times New Roman" w:hAnsi="Times New Roman"/>
          <w:sz w:val="20"/>
        </w:rPr>
        <w:t xml:space="preserve">  Valuation/Entrepreneurship</w:t>
      </w:r>
    </w:p>
    <w:p w:rsidR="00ED4EAA" w:rsidRPr="00FD24E8" w:rsidRDefault="00ED4EAA" w:rsidP="00ED4EAA">
      <w:pPr>
        <w:rPr>
          <w:rFonts w:ascii="Times New Roman" w:hAnsi="Times New Roman"/>
          <w:sz w:val="20"/>
        </w:rPr>
      </w:pPr>
      <w:r w:rsidRPr="00FD24E8">
        <w:rPr>
          <w:rFonts w:ascii="Times New Roman" w:hAnsi="Times New Roman"/>
          <w:i/>
          <w:sz w:val="20"/>
        </w:rPr>
        <w:t>Dissertation:</w:t>
      </w:r>
      <w:r w:rsidRPr="00FD24E8">
        <w:rPr>
          <w:rFonts w:ascii="Times New Roman" w:hAnsi="Times New Roman"/>
          <w:sz w:val="20"/>
        </w:rPr>
        <w:t xml:space="preserve">  </w:t>
      </w:r>
      <w:r w:rsidRPr="00FD24E8">
        <w:rPr>
          <w:rFonts w:ascii="Times New Roman" w:hAnsi="Times New Roman"/>
          <w:i/>
          <w:iCs/>
          <w:sz w:val="20"/>
        </w:rPr>
        <w:t>Assessing Empirical Support for Illiquidity Discounts in Business Transactions</w:t>
      </w:r>
    </w:p>
    <w:p w:rsidR="00ED4EAA" w:rsidRPr="00FD24E8" w:rsidRDefault="00ED4EAA" w:rsidP="00ED4EAA">
      <w:pPr>
        <w:rPr>
          <w:rFonts w:ascii="Times New Roman" w:hAnsi="Times New Roman"/>
          <w:sz w:val="16"/>
          <w:szCs w:val="16"/>
        </w:rPr>
      </w:pPr>
    </w:p>
    <w:p w:rsidR="00ED4EAA" w:rsidRPr="00FD24E8" w:rsidRDefault="00ED4EAA" w:rsidP="00ED4EAA">
      <w:pPr>
        <w:rPr>
          <w:rFonts w:ascii="Times New Roman" w:hAnsi="Times New Roman"/>
          <w:sz w:val="20"/>
        </w:rPr>
      </w:pPr>
      <w:r w:rsidRPr="00FD24E8">
        <w:rPr>
          <w:rFonts w:ascii="Times New Roman" w:hAnsi="Times New Roman"/>
          <w:sz w:val="20"/>
        </w:rPr>
        <w:t xml:space="preserve">M.S., Operations Management, </w:t>
      </w:r>
      <w:smartTag w:uri="urn:schemas-microsoft-com:office:smarttags" w:element="PlaceName">
        <w:r w:rsidRPr="00FD24E8">
          <w:rPr>
            <w:rFonts w:ascii="Times New Roman" w:hAnsi="Times New Roman"/>
            <w:sz w:val="20"/>
          </w:rPr>
          <w:t>Command &amp; Staff</w:t>
        </w:r>
      </w:smartTag>
      <w:r w:rsidRPr="00FD24E8">
        <w:rPr>
          <w:rFonts w:ascii="Times New Roman" w:hAnsi="Times New Roman"/>
          <w:sz w:val="20"/>
        </w:rPr>
        <w:t xml:space="preserve"> </w:t>
      </w:r>
      <w:smartTag w:uri="urn:schemas-microsoft-com:office:smarttags" w:element="PlaceName">
        <w:r w:rsidRPr="00FD24E8">
          <w:rPr>
            <w:rFonts w:ascii="Times New Roman" w:hAnsi="Times New Roman"/>
            <w:sz w:val="20"/>
          </w:rPr>
          <w:t>War</w:t>
        </w:r>
      </w:smartTag>
      <w:r w:rsidRPr="00FD24E8">
        <w:rPr>
          <w:rFonts w:ascii="Times New Roman" w:hAnsi="Times New Roman"/>
          <w:sz w:val="20"/>
        </w:rPr>
        <w:t xml:space="preserve"> </w:t>
      </w:r>
      <w:smartTag w:uri="urn:schemas-microsoft-com:office:smarttags" w:element="PlaceType">
        <w:r w:rsidRPr="00FD24E8">
          <w:rPr>
            <w:rFonts w:ascii="Times New Roman" w:hAnsi="Times New Roman"/>
            <w:sz w:val="20"/>
          </w:rPr>
          <w:t>College</w:t>
        </w:r>
      </w:smartTag>
      <w:r w:rsidRPr="00FD24E8">
        <w:rPr>
          <w:rFonts w:ascii="Times New Roman" w:hAnsi="Times New Roman"/>
          <w:sz w:val="20"/>
        </w:rPr>
        <w:t xml:space="preserve">, </w:t>
      </w:r>
      <w:smartTag w:uri="urn:schemas-microsoft-com:office:smarttags" w:element="place">
        <w:smartTag w:uri="urn:schemas-microsoft-com:office:smarttags" w:element="City">
          <w:r w:rsidRPr="00FD24E8">
            <w:rPr>
              <w:rFonts w:ascii="Times New Roman" w:hAnsi="Times New Roman"/>
              <w:sz w:val="20"/>
            </w:rPr>
            <w:t>Quantico</w:t>
          </w:r>
        </w:smartTag>
        <w:r w:rsidRPr="00FD24E8">
          <w:rPr>
            <w:rFonts w:ascii="Times New Roman" w:hAnsi="Times New Roman"/>
            <w:sz w:val="20"/>
          </w:rPr>
          <w:t xml:space="preserve">, </w:t>
        </w:r>
        <w:smartTag w:uri="urn:schemas-microsoft-com:office:smarttags" w:element="State">
          <w:r w:rsidRPr="00FD24E8">
            <w:rPr>
              <w:rFonts w:ascii="Times New Roman" w:hAnsi="Times New Roman"/>
              <w:sz w:val="20"/>
            </w:rPr>
            <w:t>VA</w:t>
          </w:r>
        </w:smartTag>
      </w:smartTag>
      <w:r w:rsidRPr="00FD24E8">
        <w:rPr>
          <w:rFonts w:ascii="Times New Roman" w:hAnsi="Times New Roman"/>
          <w:sz w:val="20"/>
        </w:rPr>
        <w:t>, 1985</w:t>
      </w:r>
    </w:p>
    <w:p w:rsidR="00ED4EAA" w:rsidRPr="00FD24E8" w:rsidRDefault="00ED4EAA" w:rsidP="00ED4EAA">
      <w:pPr>
        <w:rPr>
          <w:rFonts w:ascii="Times New Roman" w:hAnsi="Times New Roman"/>
          <w:sz w:val="20"/>
        </w:rPr>
      </w:pPr>
      <w:r w:rsidRPr="00FD24E8">
        <w:rPr>
          <w:rFonts w:ascii="Times New Roman" w:hAnsi="Times New Roman"/>
          <w:i/>
          <w:sz w:val="20"/>
        </w:rPr>
        <w:t>Concentration:</w:t>
      </w:r>
      <w:r w:rsidRPr="00FD24E8">
        <w:rPr>
          <w:rFonts w:ascii="Times New Roman" w:hAnsi="Times New Roman"/>
          <w:sz w:val="20"/>
        </w:rPr>
        <w:t xml:space="preserve">  Leadership, Operations Education </w:t>
      </w:r>
    </w:p>
    <w:p w:rsidR="00ED4EAA" w:rsidRPr="00FD24E8" w:rsidRDefault="00ED4EAA" w:rsidP="00ED4EAA">
      <w:pPr>
        <w:rPr>
          <w:rFonts w:ascii="Times New Roman" w:hAnsi="Times New Roman"/>
          <w:sz w:val="20"/>
        </w:rPr>
      </w:pPr>
      <w:r w:rsidRPr="00FD24E8">
        <w:rPr>
          <w:rFonts w:ascii="Times New Roman" w:hAnsi="Times New Roman"/>
          <w:i/>
          <w:sz w:val="20"/>
        </w:rPr>
        <w:t>Thesis:</w:t>
      </w:r>
      <w:r w:rsidRPr="00FD24E8">
        <w:rPr>
          <w:rFonts w:ascii="Times New Roman" w:hAnsi="Times New Roman"/>
          <w:sz w:val="20"/>
        </w:rPr>
        <w:t xml:space="preserve">  Practicum (Non-resident, Degree equivalent)</w:t>
      </w:r>
    </w:p>
    <w:p w:rsidR="00ED4EAA" w:rsidRPr="00FD24E8" w:rsidRDefault="00ED4EAA" w:rsidP="00ED4EAA">
      <w:pPr>
        <w:rPr>
          <w:rFonts w:ascii="Times New Roman" w:hAnsi="Times New Roman"/>
          <w:sz w:val="16"/>
          <w:szCs w:val="16"/>
        </w:rPr>
      </w:pPr>
    </w:p>
    <w:p w:rsidR="00ED4EAA" w:rsidRPr="00FD24E8" w:rsidRDefault="00ED4EAA" w:rsidP="00ED4EAA">
      <w:pPr>
        <w:rPr>
          <w:rFonts w:ascii="Times New Roman" w:hAnsi="Times New Roman"/>
          <w:sz w:val="20"/>
        </w:rPr>
      </w:pPr>
      <w:r w:rsidRPr="00FD24E8">
        <w:rPr>
          <w:rFonts w:ascii="Times New Roman" w:hAnsi="Times New Roman"/>
          <w:sz w:val="20"/>
        </w:rPr>
        <w:t xml:space="preserve">B.A., Business/Industrial Psychology, </w:t>
      </w:r>
      <w:smartTag w:uri="urn:schemas-microsoft-com:office:smarttags" w:element="PlaceType">
        <w:r w:rsidRPr="00FD24E8">
          <w:rPr>
            <w:rFonts w:ascii="Times New Roman" w:hAnsi="Times New Roman"/>
            <w:sz w:val="20"/>
          </w:rPr>
          <w:t>University</w:t>
        </w:r>
      </w:smartTag>
      <w:r w:rsidRPr="00FD24E8">
        <w:rPr>
          <w:rFonts w:ascii="Times New Roman" w:hAnsi="Times New Roman"/>
          <w:sz w:val="20"/>
        </w:rPr>
        <w:t xml:space="preserve"> of </w:t>
      </w:r>
      <w:smartTag w:uri="urn:schemas-microsoft-com:office:smarttags" w:element="PlaceName">
        <w:r w:rsidRPr="00FD24E8">
          <w:rPr>
            <w:rFonts w:ascii="Times New Roman" w:hAnsi="Times New Roman"/>
            <w:sz w:val="20"/>
          </w:rPr>
          <w:t>Illinois</w:t>
        </w:r>
      </w:smartTag>
      <w:r w:rsidRPr="00FD24E8">
        <w:rPr>
          <w:rFonts w:ascii="Times New Roman" w:hAnsi="Times New Roman"/>
          <w:sz w:val="20"/>
        </w:rPr>
        <w:t xml:space="preserve">, </w:t>
      </w:r>
      <w:smartTag w:uri="urn:schemas-microsoft-com:office:smarttags" w:element="place">
        <w:smartTag w:uri="urn:schemas-microsoft-com:office:smarttags" w:element="City">
          <w:r w:rsidRPr="00FD24E8">
            <w:rPr>
              <w:rFonts w:ascii="Times New Roman" w:hAnsi="Times New Roman"/>
              <w:sz w:val="20"/>
            </w:rPr>
            <w:t>Chicago</w:t>
          </w:r>
        </w:smartTag>
        <w:r w:rsidRPr="00FD24E8">
          <w:rPr>
            <w:rFonts w:ascii="Times New Roman" w:hAnsi="Times New Roman"/>
            <w:sz w:val="20"/>
          </w:rPr>
          <w:t xml:space="preserve">, </w:t>
        </w:r>
        <w:smartTag w:uri="urn:schemas-microsoft-com:office:smarttags" w:element="State">
          <w:r w:rsidRPr="00FD24E8">
            <w:rPr>
              <w:rFonts w:ascii="Times New Roman" w:hAnsi="Times New Roman"/>
              <w:sz w:val="20"/>
            </w:rPr>
            <w:t>IL</w:t>
          </w:r>
        </w:smartTag>
      </w:smartTag>
      <w:r w:rsidRPr="00FD24E8">
        <w:rPr>
          <w:rFonts w:ascii="Times New Roman" w:hAnsi="Times New Roman"/>
          <w:sz w:val="20"/>
        </w:rPr>
        <w:t>, 1981</w:t>
      </w:r>
      <w:r w:rsidRPr="00FD24E8">
        <w:rPr>
          <w:rFonts w:ascii="Times New Roman" w:hAnsi="Times New Roman"/>
          <w:sz w:val="20"/>
        </w:rPr>
        <w:tab/>
      </w:r>
    </w:p>
    <w:p w:rsidR="00ED4EAA" w:rsidRPr="00FD24E8" w:rsidRDefault="00ED4EAA" w:rsidP="00ED4EAA">
      <w:pPr>
        <w:rPr>
          <w:rFonts w:ascii="Times New Roman" w:hAnsi="Times New Roman"/>
          <w:sz w:val="16"/>
          <w:szCs w:val="16"/>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EXPERIENCE</w:t>
      </w:r>
    </w:p>
    <w:p w:rsidR="00ED4EAA" w:rsidRPr="00FD24E8" w:rsidRDefault="00ED4EAA" w:rsidP="00ED4EAA">
      <w:pPr>
        <w:rPr>
          <w:rFonts w:ascii="Times New Roman" w:hAnsi="Times New Roman"/>
          <w:sz w:val="16"/>
          <w:szCs w:val="16"/>
        </w:rPr>
      </w:pPr>
    </w:p>
    <w:p w:rsidR="00ED4EAA" w:rsidRPr="00FD24E8" w:rsidRDefault="00ED4EAA" w:rsidP="00ED4EAA">
      <w:pPr>
        <w:rPr>
          <w:rFonts w:ascii="Times New Roman" w:hAnsi="Times New Roman"/>
          <w:sz w:val="20"/>
        </w:rPr>
      </w:pPr>
      <w:r w:rsidRPr="00FD24E8">
        <w:rPr>
          <w:rFonts w:ascii="Times New Roman" w:hAnsi="Times New Roman"/>
          <w:i/>
          <w:sz w:val="20"/>
        </w:rPr>
        <w:t>Managing Partner</w:t>
      </w:r>
      <w:r w:rsidRPr="00FD24E8">
        <w:rPr>
          <w:rFonts w:ascii="Times New Roman" w:hAnsi="Times New Roman"/>
          <w:sz w:val="20"/>
        </w:rPr>
        <w:t>, 1992 – present</w:t>
      </w:r>
      <w:r w:rsidR="00AB5546" w:rsidRPr="00FD24E8">
        <w:rPr>
          <w:rFonts w:ascii="Times New Roman" w:hAnsi="Times New Roman"/>
          <w:sz w:val="20"/>
        </w:rPr>
        <w:tab/>
      </w:r>
    </w:p>
    <w:p w:rsidR="00ED4EAA" w:rsidRPr="00FD24E8" w:rsidRDefault="00F01DE3" w:rsidP="00ED4EAA">
      <w:pPr>
        <w:rPr>
          <w:rFonts w:ascii="Times New Roman" w:hAnsi="Times New Roman"/>
          <w:sz w:val="20"/>
          <w:u w:val="single"/>
        </w:rPr>
      </w:pPr>
      <w:r>
        <w:rPr>
          <w:rFonts w:ascii="Times New Roman" w:hAnsi="Times New Roman"/>
          <w:sz w:val="20"/>
          <w:u w:val="single"/>
        </w:rPr>
        <w:t>Business Valuations Ltd/</w:t>
      </w:r>
      <w:r w:rsidR="00ED4EAA" w:rsidRPr="00FD24E8">
        <w:rPr>
          <w:rFonts w:ascii="Times New Roman" w:hAnsi="Times New Roman"/>
          <w:sz w:val="20"/>
          <w:u w:val="single"/>
        </w:rPr>
        <w:t xml:space="preserve">Allison Appraisals &amp; Assessments, Inc. </w:t>
      </w:r>
    </w:p>
    <w:p w:rsidR="00ED4EAA" w:rsidRDefault="0032758B" w:rsidP="00ED4EAA">
      <w:pPr>
        <w:rPr>
          <w:rFonts w:ascii="Times New Roman" w:hAnsi="Times New Roman"/>
          <w:sz w:val="20"/>
        </w:rPr>
      </w:pPr>
      <w:r>
        <w:rPr>
          <w:rFonts w:ascii="Times New Roman" w:hAnsi="Times New Roman"/>
          <w:sz w:val="20"/>
        </w:rPr>
        <w:t>Personally conducted over 8</w:t>
      </w:r>
      <w:r w:rsidR="00ED4EAA" w:rsidRPr="00FD24E8">
        <w:rPr>
          <w:rFonts w:ascii="Times New Roman" w:hAnsi="Times New Roman"/>
          <w:sz w:val="20"/>
        </w:rPr>
        <w:t xml:space="preserve">00 business and business interests valuations </w:t>
      </w:r>
      <w:r w:rsidR="00AD433B">
        <w:rPr>
          <w:rFonts w:ascii="Times New Roman" w:hAnsi="Times New Roman"/>
          <w:sz w:val="20"/>
        </w:rPr>
        <w:t xml:space="preserve"> and discounting </w:t>
      </w:r>
      <w:r w:rsidR="00ED4EAA" w:rsidRPr="00FD24E8">
        <w:rPr>
          <w:rFonts w:ascii="Times New Roman" w:hAnsi="Times New Roman"/>
          <w:sz w:val="20"/>
        </w:rPr>
        <w:t>for estate/gift tax, litigation and/or transfer purposes.  Court and IRS qua</w:t>
      </w:r>
      <w:r>
        <w:rPr>
          <w:rFonts w:ascii="Times New Roman" w:hAnsi="Times New Roman"/>
          <w:sz w:val="20"/>
        </w:rPr>
        <w:t>lified having testified 1</w:t>
      </w:r>
      <w:r w:rsidR="00AD433B">
        <w:rPr>
          <w:rFonts w:ascii="Times New Roman" w:hAnsi="Times New Roman"/>
          <w:sz w:val="20"/>
        </w:rPr>
        <w:t>5</w:t>
      </w:r>
      <w:r>
        <w:rPr>
          <w:rFonts w:ascii="Times New Roman" w:hAnsi="Times New Roman"/>
          <w:sz w:val="20"/>
        </w:rPr>
        <w:t>5+</w:t>
      </w:r>
      <w:r w:rsidR="00ED4EAA" w:rsidRPr="00FD24E8">
        <w:rPr>
          <w:rFonts w:ascii="Times New Roman" w:hAnsi="Times New Roman"/>
          <w:sz w:val="20"/>
        </w:rPr>
        <w:t xml:space="preserve"> times with a 98% “win” rate due to thorough analysis and documentation of conclusions.  Have contributed over three dozen published articles on valuation/litigation topics and guest lecturer on valuation and privatization of State Owned Enterprises in PRC.</w:t>
      </w:r>
      <w:r w:rsidR="00AD433B">
        <w:rPr>
          <w:rFonts w:ascii="Times New Roman" w:hAnsi="Times New Roman"/>
          <w:sz w:val="20"/>
        </w:rPr>
        <w:t xml:space="preserve">  Authored</w:t>
      </w:r>
      <w:r w:rsidR="00AB5546" w:rsidRPr="00FD24E8">
        <w:rPr>
          <w:rFonts w:ascii="Times New Roman" w:hAnsi="Times New Roman"/>
          <w:sz w:val="20"/>
        </w:rPr>
        <w:t xml:space="preserve"> valuation chapter</w:t>
      </w:r>
      <w:r w:rsidR="00414C4F">
        <w:rPr>
          <w:rFonts w:ascii="Times New Roman" w:hAnsi="Times New Roman"/>
          <w:sz w:val="20"/>
        </w:rPr>
        <w:t>s</w:t>
      </w:r>
      <w:r w:rsidR="00AB5546" w:rsidRPr="00FD24E8">
        <w:rPr>
          <w:rFonts w:ascii="Times New Roman" w:hAnsi="Times New Roman"/>
          <w:sz w:val="20"/>
        </w:rPr>
        <w:t xml:space="preserve"> for</w:t>
      </w:r>
      <w:r w:rsidR="00414C4F">
        <w:rPr>
          <w:rFonts w:ascii="Times New Roman" w:hAnsi="Times New Roman"/>
          <w:sz w:val="20"/>
        </w:rPr>
        <w:t xml:space="preserve"> the California and New York Bars as well as the AICPA.  </w:t>
      </w:r>
      <w:r w:rsidR="00AB5546" w:rsidRPr="00FD24E8">
        <w:rPr>
          <w:rFonts w:ascii="Times New Roman" w:hAnsi="Times New Roman"/>
          <w:sz w:val="20"/>
        </w:rPr>
        <w:t xml:space="preserve"> </w:t>
      </w:r>
      <w:r w:rsidR="00414C4F">
        <w:rPr>
          <w:rFonts w:ascii="Times New Roman" w:hAnsi="Times New Roman"/>
          <w:sz w:val="20"/>
        </w:rPr>
        <w:t>Leading Worth Magazine Advisor vetted by Investor WatchDog.</w:t>
      </w:r>
    </w:p>
    <w:p w:rsidR="00B809E0" w:rsidRDefault="00B809E0" w:rsidP="00ED4EAA">
      <w:pPr>
        <w:rPr>
          <w:rFonts w:ascii="Times New Roman" w:hAnsi="Times New Roman"/>
          <w:sz w:val="20"/>
        </w:rPr>
      </w:pPr>
    </w:p>
    <w:p w:rsidR="00B809E0" w:rsidRDefault="00B809E0" w:rsidP="00ED4EAA">
      <w:pPr>
        <w:rPr>
          <w:rFonts w:ascii="Times New Roman" w:hAnsi="Times New Roman"/>
          <w:sz w:val="20"/>
        </w:rPr>
      </w:pPr>
      <w:r w:rsidRPr="00B809E0">
        <w:rPr>
          <w:rFonts w:ascii="Times New Roman" w:hAnsi="Times New Roman"/>
          <w:i/>
          <w:sz w:val="20"/>
        </w:rPr>
        <w:t>Co-Founder and Consigliere</w:t>
      </w:r>
      <w:r>
        <w:rPr>
          <w:rFonts w:ascii="Times New Roman" w:hAnsi="Times New Roman"/>
          <w:sz w:val="20"/>
        </w:rPr>
        <w:t>, 2011-present</w:t>
      </w:r>
    </w:p>
    <w:p w:rsidR="00ED4EAA" w:rsidRDefault="00B809E0" w:rsidP="00ED4EAA">
      <w:pPr>
        <w:rPr>
          <w:rFonts w:ascii="Times New Roman" w:hAnsi="Times New Roman"/>
          <w:sz w:val="20"/>
          <w:u w:val="single"/>
        </w:rPr>
      </w:pPr>
      <w:r w:rsidRPr="00B809E0">
        <w:rPr>
          <w:rFonts w:ascii="Times New Roman" w:hAnsi="Times New Roman"/>
          <w:sz w:val="20"/>
          <w:highlight w:val="yellow"/>
          <w:u w:val="single"/>
        </w:rPr>
        <w:t>Privatus CI</w:t>
      </w:r>
      <w:r w:rsidRPr="00414C4F">
        <w:rPr>
          <w:rFonts w:ascii="Times New Roman Bold" w:hAnsi="Times New Roman Bold"/>
          <w:b/>
          <w:szCs w:val="24"/>
          <w:highlight w:val="yellow"/>
          <w:u w:val="single"/>
          <w:vertAlign w:val="superscript"/>
        </w:rPr>
        <w:t>3</w:t>
      </w:r>
      <w:r w:rsidRPr="00B809E0">
        <w:rPr>
          <w:rFonts w:ascii="Times New Roman" w:hAnsi="Times New Roman"/>
          <w:sz w:val="20"/>
          <w:highlight w:val="yellow"/>
          <w:u w:val="single"/>
        </w:rPr>
        <w:t>O LLC</w:t>
      </w:r>
    </w:p>
    <w:p w:rsidR="00414C4F" w:rsidRPr="00414C4F" w:rsidRDefault="00414C4F" w:rsidP="00ED4EAA">
      <w:pPr>
        <w:rPr>
          <w:rFonts w:ascii="Times New Roman" w:hAnsi="Times New Roman"/>
          <w:sz w:val="20"/>
        </w:rPr>
      </w:pPr>
      <w:r>
        <w:rPr>
          <w:rFonts w:ascii="Times New Roman" w:hAnsi="Times New Roman"/>
          <w:sz w:val="20"/>
        </w:rPr>
        <w:t>National advisory services for family offices and ultra-affluent family businesses applying advanced skills to identify, integrate and implement actionable outcomes by aligning trusted advisors with family members’ expectations during planned and unplanned transition events.</w:t>
      </w:r>
    </w:p>
    <w:p w:rsidR="00B809E0" w:rsidRPr="00FD24E8" w:rsidRDefault="00B809E0" w:rsidP="00ED4EAA">
      <w:pPr>
        <w:rPr>
          <w:rFonts w:ascii="Times New Roman" w:hAnsi="Times New Roman"/>
          <w:sz w:val="16"/>
          <w:szCs w:val="16"/>
        </w:rPr>
      </w:pPr>
    </w:p>
    <w:p w:rsidR="00ED4EAA" w:rsidRPr="00FD24E8" w:rsidRDefault="00ED4EAA" w:rsidP="00ED4EAA">
      <w:pPr>
        <w:rPr>
          <w:rFonts w:ascii="Times New Roman" w:hAnsi="Times New Roman"/>
          <w:sz w:val="20"/>
        </w:rPr>
      </w:pPr>
      <w:r w:rsidRPr="00FD24E8">
        <w:rPr>
          <w:rFonts w:ascii="Times New Roman" w:hAnsi="Times New Roman"/>
          <w:i/>
          <w:sz w:val="20"/>
        </w:rPr>
        <w:t>Distinguished Instructor</w:t>
      </w:r>
      <w:r w:rsidRPr="00FD24E8">
        <w:rPr>
          <w:rFonts w:ascii="Times New Roman" w:hAnsi="Times New Roman"/>
          <w:sz w:val="20"/>
        </w:rPr>
        <w:t xml:space="preserve">, Developed, prepared </w:t>
      </w:r>
      <w:r w:rsidR="0032758B">
        <w:rPr>
          <w:rFonts w:ascii="Times New Roman" w:hAnsi="Times New Roman"/>
          <w:sz w:val="20"/>
        </w:rPr>
        <w:t xml:space="preserve">and delivered </w:t>
      </w:r>
      <w:r w:rsidRPr="00FD24E8">
        <w:rPr>
          <w:rFonts w:ascii="Times New Roman" w:hAnsi="Times New Roman"/>
          <w:sz w:val="20"/>
        </w:rPr>
        <w:t>curricula and lesson plans, 2000 – present</w:t>
      </w:r>
    </w:p>
    <w:p w:rsidR="00ED4EAA" w:rsidRPr="00FD24E8" w:rsidRDefault="00ED4EAA" w:rsidP="00ED4EAA">
      <w:pPr>
        <w:rPr>
          <w:rFonts w:ascii="Times New Roman" w:hAnsi="Times New Roman"/>
          <w:sz w:val="20"/>
          <w:u w:val="single"/>
        </w:rPr>
      </w:pPr>
      <w:r w:rsidRPr="00FD24E8">
        <w:rPr>
          <w:rFonts w:ascii="Times New Roman" w:hAnsi="Times New Roman"/>
          <w:sz w:val="20"/>
          <w:u w:val="single"/>
        </w:rPr>
        <w:t>National Association of Certified Valuation Analysts, Salt Lake City, Utah</w:t>
      </w:r>
    </w:p>
    <w:p w:rsidR="00ED4EAA" w:rsidRPr="00FD24E8" w:rsidRDefault="00ED4EAA" w:rsidP="00ED4EAA">
      <w:pPr>
        <w:rPr>
          <w:rFonts w:ascii="Times New Roman" w:hAnsi="Times New Roman"/>
          <w:sz w:val="20"/>
        </w:rPr>
      </w:pPr>
      <w:r w:rsidRPr="00FD24E8">
        <w:rPr>
          <w:rFonts w:ascii="Times New Roman" w:hAnsi="Times New Roman"/>
          <w:sz w:val="20"/>
        </w:rPr>
        <w:t>Course(s):  Core and Advanced Valuation, Litigation, LPs/LLCs Advisory Services</w:t>
      </w:r>
    </w:p>
    <w:p w:rsidR="00ED4EAA" w:rsidRPr="00FD24E8" w:rsidRDefault="00ED4EAA" w:rsidP="00ED4EAA">
      <w:pPr>
        <w:rPr>
          <w:rFonts w:ascii="Times New Roman" w:hAnsi="Times New Roman"/>
          <w:sz w:val="20"/>
        </w:rPr>
      </w:pPr>
      <w:r w:rsidRPr="00FD24E8">
        <w:rPr>
          <w:rFonts w:ascii="Times New Roman" w:hAnsi="Times New Roman"/>
          <w:sz w:val="20"/>
        </w:rPr>
        <w:t>A</w:t>
      </w:r>
      <w:r w:rsidR="00414C4F">
        <w:rPr>
          <w:rFonts w:ascii="Times New Roman" w:hAnsi="Times New Roman"/>
          <w:sz w:val="20"/>
        </w:rPr>
        <w:t>lso served</w:t>
      </w:r>
      <w:r w:rsidR="0032758B">
        <w:rPr>
          <w:rFonts w:ascii="Times New Roman" w:hAnsi="Times New Roman"/>
          <w:sz w:val="20"/>
        </w:rPr>
        <w:t xml:space="preserve"> on valuation credentials board, course review and </w:t>
      </w:r>
      <w:r w:rsidRPr="00FD24E8">
        <w:rPr>
          <w:rFonts w:ascii="Times New Roman" w:hAnsi="Times New Roman"/>
          <w:sz w:val="20"/>
        </w:rPr>
        <w:t>standard committees.</w:t>
      </w:r>
      <w:r w:rsidR="00837066" w:rsidRPr="00FD24E8">
        <w:rPr>
          <w:rFonts w:ascii="Times New Roman" w:hAnsi="Times New Roman"/>
          <w:sz w:val="20"/>
        </w:rPr>
        <w:t xml:space="preserve">  National Presenter </w:t>
      </w:r>
      <w:smartTag w:uri="urn:schemas-microsoft-com:office:smarttags" w:element="City">
        <w:smartTag w:uri="urn:schemas-microsoft-com:office:smarttags" w:element="place">
          <w:r w:rsidR="00837066" w:rsidRPr="00FD24E8">
            <w:rPr>
              <w:rFonts w:ascii="Times New Roman" w:hAnsi="Times New Roman"/>
              <w:sz w:val="20"/>
            </w:rPr>
            <w:t>Boston</w:t>
          </w:r>
        </w:smartTag>
      </w:smartTag>
      <w:r w:rsidR="00837066" w:rsidRPr="00FD24E8">
        <w:rPr>
          <w:rFonts w:ascii="Times New Roman" w:hAnsi="Times New Roman"/>
          <w:sz w:val="20"/>
        </w:rPr>
        <w:t xml:space="preserve"> June 2009.</w:t>
      </w:r>
    </w:p>
    <w:p w:rsidR="00ED4EAA" w:rsidRPr="00FD24E8" w:rsidRDefault="00ED4EAA" w:rsidP="00ED4EAA">
      <w:pPr>
        <w:rPr>
          <w:rFonts w:ascii="Times New Roman" w:hAnsi="Times New Roman"/>
          <w:sz w:val="16"/>
          <w:szCs w:val="16"/>
        </w:rPr>
      </w:pPr>
    </w:p>
    <w:p w:rsidR="00CC57C7" w:rsidRPr="00FD24E8" w:rsidRDefault="00CC57C7" w:rsidP="00ED4EAA">
      <w:pPr>
        <w:rPr>
          <w:rFonts w:ascii="Times New Roman" w:hAnsi="Times New Roman"/>
          <w:sz w:val="20"/>
        </w:rPr>
      </w:pPr>
      <w:r w:rsidRPr="00FD24E8">
        <w:rPr>
          <w:rFonts w:ascii="Times New Roman" w:hAnsi="Times New Roman"/>
          <w:i/>
          <w:sz w:val="20"/>
        </w:rPr>
        <w:t>Adjunct Profes</w:t>
      </w:r>
      <w:r w:rsidR="003026CD" w:rsidRPr="00FD24E8">
        <w:rPr>
          <w:rFonts w:ascii="Times New Roman" w:hAnsi="Times New Roman"/>
          <w:i/>
          <w:sz w:val="20"/>
        </w:rPr>
        <w:t>s</w:t>
      </w:r>
      <w:r w:rsidRPr="00FD24E8">
        <w:rPr>
          <w:rFonts w:ascii="Times New Roman" w:hAnsi="Times New Roman"/>
          <w:i/>
          <w:sz w:val="20"/>
        </w:rPr>
        <w:t xml:space="preserve">or, </w:t>
      </w:r>
      <w:r w:rsidRPr="00FD24E8">
        <w:rPr>
          <w:rFonts w:ascii="Times New Roman" w:hAnsi="Times New Roman"/>
          <w:sz w:val="20"/>
        </w:rPr>
        <w:t>Prepared case and group study curricula and lesson plans, 2008</w:t>
      </w:r>
      <w:r w:rsidR="0032758B">
        <w:rPr>
          <w:rFonts w:ascii="Times New Roman" w:hAnsi="Times New Roman"/>
          <w:sz w:val="20"/>
        </w:rPr>
        <w:t>-</w:t>
      </w:r>
    </w:p>
    <w:p w:rsidR="0049636F" w:rsidRPr="00FD24E8" w:rsidRDefault="0049636F" w:rsidP="00ED4EAA">
      <w:pPr>
        <w:rPr>
          <w:rFonts w:ascii="Times New Roman" w:hAnsi="Times New Roman"/>
          <w:sz w:val="20"/>
        </w:rPr>
      </w:pPr>
      <w:r w:rsidRPr="00FD24E8">
        <w:rPr>
          <w:rFonts w:ascii="Times New Roman" w:hAnsi="Times New Roman"/>
          <w:sz w:val="20"/>
          <w:u w:val="single"/>
        </w:rPr>
        <w:t>Point Loma Nazarene University</w:t>
      </w:r>
      <w:r w:rsidRPr="00FD24E8">
        <w:rPr>
          <w:rFonts w:ascii="Times New Roman" w:hAnsi="Times New Roman"/>
          <w:sz w:val="20"/>
        </w:rPr>
        <w:t xml:space="preserve"> – Fermanian School of Business</w:t>
      </w:r>
    </w:p>
    <w:p w:rsidR="00CC57C7" w:rsidRPr="00FD24E8" w:rsidRDefault="00CC57C7" w:rsidP="00ED4EAA">
      <w:pPr>
        <w:rPr>
          <w:rFonts w:ascii="Times New Roman" w:hAnsi="Times New Roman"/>
          <w:sz w:val="20"/>
        </w:rPr>
      </w:pPr>
      <w:r w:rsidRPr="00FD24E8">
        <w:rPr>
          <w:rFonts w:ascii="Times New Roman" w:hAnsi="Times New Roman"/>
          <w:sz w:val="20"/>
        </w:rPr>
        <w:t>Course</w:t>
      </w:r>
      <w:r w:rsidR="00172956" w:rsidRPr="00FD24E8">
        <w:rPr>
          <w:rFonts w:ascii="Times New Roman" w:hAnsi="Times New Roman"/>
          <w:sz w:val="20"/>
        </w:rPr>
        <w:t>(s)</w:t>
      </w:r>
      <w:r w:rsidRPr="00FD24E8">
        <w:rPr>
          <w:rFonts w:ascii="Times New Roman" w:hAnsi="Times New Roman"/>
          <w:sz w:val="20"/>
        </w:rPr>
        <w:t xml:space="preserve">:  Business Finance </w:t>
      </w:r>
      <w:r w:rsidR="00172956" w:rsidRPr="00FD24E8">
        <w:rPr>
          <w:rFonts w:ascii="Times New Roman" w:hAnsi="Times New Roman"/>
          <w:sz w:val="20"/>
        </w:rPr>
        <w:t>&amp; Research</w:t>
      </w:r>
    </w:p>
    <w:p w:rsidR="00ED4EAA" w:rsidRPr="00FD24E8" w:rsidRDefault="00ED4EAA" w:rsidP="00ED4EAA">
      <w:pPr>
        <w:rPr>
          <w:rFonts w:ascii="Times New Roman" w:hAnsi="Times New Roman"/>
          <w:sz w:val="20"/>
        </w:rPr>
      </w:pPr>
      <w:r w:rsidRPr="00FD24E8">
        <w:rPr>
          <w:rFonts w:ascii="Times New Roman" w:hAnsi="Times New Roman"/>
          <w:i/>
          <w:sz w:val="20"/>
        </w:rPr>
        <w:t>Adjunct Professor</w:t>
      </w:r>
      <w:r w:rsidRPr="00FD24E8">
        <w:rPr>
          <w:rFonts w:ascii="Times New Roman" w:hAnsi="Times New Roman"/>
          <w:sz w:val="20"/>
        </w:rPr>
        <w:t>, Prepared case and group study curricula and lesson plans, 2004 – 2005</w:t>
      </w:r>
    </w:p>
    <w:p w:rsidR="00ED4EAA" w:rsidRPr="00FD24E8" w:rsidRDefault="00ED4EAA" w:rsidP="00ED4EAA">
      <w:pPr>
        <w:rPr>
          <w:rFonts w:ascii="Times New Roman" w:hAnsi="Times New Roman"/>
          <w:sz w:val="20"/>
          <w:u w:val="single"/>
        </w:rPr>
      </w:pPr>
      <w:r w:rsidRPr="00FD24E8">
        <w:rPr>
          <w:rFonts w:ascii="Times New Roman" w:hAnsi="Times New Roman"/>
          <w:sz w:val="20"/>
          <w:u w:val="single"/>
        </w:rPr>
        <w:t>Bryant University</w:t>
      </w:r>
    </w:p>
    <w:p w:rsidR="00ED4EAA" w:rsidRPr="00FD24E8" w:rsidRDefault="00ED4EAA" w:rsidP="00ED4EAA">
      <w:pPr>
        <w:rPr>
          <w:rFonts w:ascii="Times New Roman" w:hAnsi="Times New Roman"/>
          <w:sz w:val="20"/>
        </w:rPr>
      </w:pPr>
      <w:r w:rsidRPr="00FD24E8">
        <w:rPr>
          <w:rFonts w:ascii="Times New Roman" w:hAnsi="Times New Roman"/>
          <w:sz w:val="20"/>
        </w:rPr>
        <w:t>Course(s):  Honors Business, Finance, Entrepreneurship - 4.0+ SIR Ratings</w:t>
      </w:r>
    </w:p>
    <w:p w:rsidR="00ED4EAA" w:rsidRPr="00FD24E8" w:rsidRDefault="00ED4EAA" w:rsidP="00ED4EAA">
      <w:pPr>
        <w:rPr>
          <w:rFonts w:ascii="Times New Roman" w:hAnsi="Times New Roman"/>
          <w:sz w:val="16"/>
          <w:szCs w:val="16"/>
        </w:rPr>
      </w:pPr>
    </w:p>
    <w:p w:rsidR="00ED4EAA" w:rsidRPr="00FD24E8" w:rsidRDefault="00ED4EAA" w:rsidP="00ED4EAA">
      <w:pPr>
        <w:rPr>
          <w:rFonts w:ascii="Times New Roman" w:hAnsi="Times New Roman"/>
          <w:sz w:val="20"/>
        </w:rPr>
      </w:pPr>
      <w:r w:rsidRPr="00FD24E8">
        <w:rPr>
          <w:rFonts w:ascii="Times New Roman" w:hAnsi="Times New Roman"/>
          <w:i/>
          <w:sz w:val="20"/>
        </w:rPr>
        <w:t>Manager, Corporate Planning &amp; Executive Development,</w:t>
      </w:r>
      <w:r w:rsidRPr="00FD24E8">
        <w:rPr>
          <w:rFonts w:ascii="Times New Roman" w:hAnsi="Times New Roman"/>
          <w:sz w:val="20"/>
        </w:rPr>
        <w:t xml:space="preserve"> 1988 – 1990</w:t>
      </w:r>
    </w:p>
    <w:p w:rsidR="00ED4EAA" w:rsidRPr="00FD24E8" w:rsidRDefault="00ED4EAA" w:rsidP="00ED4EAA">
      <w:pPr>
        <w:rPr>
          <w:rFonts w:ascii="Times New Roman" w:hAnsi="Times New Roman"/>
          <w:sz w:val="20"/>
          <w:u w:val="single"/>
        </w:rPr>
      </w:pPr>
      <w:r w:rsidRPr="00FD24E8">
        <w:rPr>
          <w:rFonts w:ascii="Times New Roman" w:hAnsi="Times New Roman"/>
          <w:sz w:val="20"/>
          <w:u w:val="single"/>
        </w:rPr>
        <w:t>American Automobile Association HQ’s, Heathrow, FL</w:t>
      </w:r>
    </w:p>
    <w:p w:rsidR="00ED4EAA" w:rsidRPr="00FD24E8" w:rsidRDefault="00ED4EAA" w:rsidP="00ED4EAA">
      <w:pPr>
        <w:rPr>
          <w:rFonts w:ascii="Times New Roman" w:hAnsi="Times New Roman"/>
          <w:sz w:val="20"/>
        </w:rPr>
      </w:pPr>
      <w:r w:rsidRPr="00FD24E8">
        <w:rPr>
          <w:rFonts w:ascii="Times New Roman" w:hAnsi="Times New Roman"/>
          <w:sz w:val="20"/>
        </w:rPr>
        <w:t xml:space="preserve">Facilitated operational audits of numerous affiliated clubs of $3.2 billion annual revenue 30 million member driven organization as well as training within operational departments of Headquarters applying TQM, coaching/negotiating and design of time/resource matrices. </w:t>
      </w:r>
    </w:p>
    <w:p w:rsidR="00ED4EAA" w:rsidRPr="00FD24E8" w:rsidRDefault="00ED4EAA" w:rsidP="00ED4EAA">
      <w:pPr>
        <w:rPr>
          <w:rFonts w:ascii="Times New Roman" w:hAnsi="Times New Roman"/>
          <w:sz w:val="16"/>
          <w:szCs w:val="16"/>
        </w:rPr>
      </w:pPr>
    </w:p>
    <w:p w:rsidR="00ED4EAA" w:rsidRPr="00FD24E8" w:rsidRDefault="00ED4EAA" w:rsidP="00ED4EAA">
      <w:pPr>
        <w:rPr>
          <w:rFonts w:ascii="Times New Roman" w:hAnsi="Times New Roman"/>
          <w:sz w:val="20"/>
        </w:rPr>
      </w:pPr>
      <w:r w:rsidRPr="00FD24E8">
        <w:rPr>
          <w:rFonts w:ascii="Times New Roman" w:hAnsi="Times New Roman"/>
          <w:i/>
          <w:sz w:val="20"/>
        </w:rPr>
        <w:t>Territory Manager</w:t>
      </w:r>
      <w:r w:rsidRPr="00FD24E8">
        <w:rPr>
          <w:rFonts w:ascii="Times New Roman" w:hAnsi="Times New Roman"/>
          <w:sz w:val="20"/>
        </w:rPr>
        <w:t>, 1985 – 1987</w:t>
      </w:r>
    </w:p>
    <w:p w:rsidR="00ED4EAA" w:rsidRPr="00FD24E8" w:rsidRDefault="00ED4EAA" w:rsidP="00ED4EAA">
      <w:pPr>
        <w:rPr>
          <w:rFonts w:ascii="Times New Roman" w:hAnsi="Times New Roman"/>
          <w:sz w:val="20"/>
          <w:u w:val="single"/>
        </w:rPr>
      </w:pPr>
      <w:r w:rsidRPr="00FD24E8">
        <w:rPr>
          <w:rFonts w:ascii="Times New Roman" w:hAnsi="Times New Roman"/>
          <w:sz w:val="20"/>
          <w:u w:val="single"/>
        </w:rPr>
        <w:t xml:space="preserve">Abbot Laboratories, Diagnostic Division, </w:t>
      </w:r>
      <w:smartTag w:uri="urn:schemas-microsoft-com:office:smarttags" w:element="place">
        <w:smartTag w:uri="urn:schemas-microsoft-com:office:smarttags" w:element="City">
          <w:r w:rsidRPr="00FD24E8">
            <w:rPr>
              <w:rFonts w:ascii="Times New Roman" w:hAnsi="Times New Roman"/>
              <w:sz w:val="20"/>
              <w:u w:val="single"/>
            </w:rPr>
            <w:t>Las Vegas</w:t>
          </w:r>
        </w:smartTag>
        <w:r w:rsidRPr="00FD24E8">
          <w:rPr>
            <w:rFonts w:ascii="Times New Roman" w:hAnsi="Times New Roman"/>
            <w:sz w:val="20"/>
            <w:u w:val="single"/>
          </w:rPr>
          <w:t xml:space="preserve">, </w:t>
        </w:r>
        <w:smartTag w:uri="urn:schemas-microsoft-com:office:smarttags" w:element="State">
          <w:r w:rsidRPr="00FD24E8">
            <w:rPr>
              <w:rFonts w:ascii="Times New Roman" w:hAnsi="Times New Roman"/>
              <w:sz w:val="20"/>
              <w:u w:val="single"/>
            </w:rPr>
            <w:t>NV</w:t>
          </w:r>
        </w:smartTag>
      </w:smartTag>
    </w:p>
    <w:p w:rsidR="00C3693F" w:rsidRDefault="00ED4EAA" w:rsidP="00ED4EAA">
      <w:pPr>
        <w:ind w:right="-360"/>
        <w:rPr>
          <w:rFonts w:ascii="Times New Roman" w:hAnsi="Times New Roman"/>
          <w:sz w:val="20"/>
        </w:rPr>
      </w:pPr>
      <w:r w:rsidRPr="00FD24E8">
        <w:rPr>
          <w:rFonts w:ascii="Times New Roman" w:hAnsi="Times New Roman"/>
          <w:sz w:val="20"/>
        </w:rPr>
        <w:t>Directed sales and marketing activities of a four-state territory that lead to 115% increase in sales in two year period while limiting competitive advances of pathology equipment providers.</w:t>
      </w:r>
    </w:p>
    <w:p w:rsidR="00B809E0" w:rsidRDefault="00B809E0" w:rsidP="00ED4EAA">
      <w:pPr>
        <w:ind w:right="-360"/>
        <w:rPr>
          <w:rFonts w:ascii="Times New Roman" w:hAnsi="Times New Roman"/>
          <w:sz w:val="20"/>
        </w:rPr>
      </w:pPr>
    </w:p>
    <w:p w:rsidR="00ED4EAA" w:rsidRPr="00FD24E8" w:rsidRDefault="00ED4EAA" w:rsidP="00ED4EAA">
      <w:pPr>
        <w:rPr>
          <w:rFonts w:ascii="Times New Roman" w:hAnsi="Times New Roman"/>
          <w:sz w:val="20"/>
        </w:rPr>
      </w:pPr>
      <w:r w:rsidRPr="00FD24E8">
        <w:rPr>
          <w:rFonts w:ascii="Times New Roman" w:hAnsi="Times New Roman"/>
          <w:i/>
          <w:sz w:val="20"/>
        </w:rPr>
        <w:t>Combat, Staff and Training Officer,</w:t>
      </w:r>
      <w:r w:rsidRPr="00FD24E8">
        <w:rPr>
          <w:rFonts w:ascii="Times New Roman" w:hAnsi="Times New Roman"/>
          <w:sz w:val="20"/>
        </w:rPr>
        <w:t xml:space="preserve"> (Active duty and reserves) 1982 – 1992</w:t>
      </w:r>
    </w:p>
    <w:p w:rsidR="00ED4EAA" w:rsidRPr="00FD24E8" w:rsidRDefault="00ED4EAA" w:rsidP="00ED4EAA">
      <w:pPr>
        <w:rPr>
          <w:rFonts w:ascii="Times New Roman" w:hAnsi="Times New Roman"/>
          <w:sz w:val="20"/>
        </w:rPr>
      </w:pPr>
      <w:r w:rsidRPr="00FD24E8">
        <w:rPr>
          <w:rFonts w:ascii="Times New Roman" w:hAnsi="Times New Roman"/>
          <w:sz w:val="20"/>
          <w:u w:val="single"/>
        </w:rPr>
        <w:t>Camp Pendleton, CA/MCCDC, Quantico, VA/ NMITC, DAM NECK, VA/Camp Lejeune, NC</w:t>
      </w:r>
    </w:p>
    <w:p w:rsidR="00ED4EAA" w:rsidRPr="00FD24E8" w:rsidRDefault="00ED4EAA" w:rsidP="00ED4EAA">
      <w:pPr>
        <w:ind w:right="-180"/>
        <w:rPr>
          <w:rFonts w:ascii="Times New Roman" w:hAnsi="Times New Roman"/>
          <w:sz w:val="20"/>
        </w:rPr>
      </w:pPr>
      <w:r w:rsidRPr="00FD24E8">
        <w:rPr>
          <w:rFonts w:ascii="Times New Roman" w:hAnsi="Times New Roman"/>
          <w:sz w:val="20"/>
        </w:rPr>
        <w:t>Directly lead, developed, administered and supervised up to 300 combat troops as well as directed staff of 25 in various class room and experiential field training evolutions to emphasize leadership and decision making using case study, simulator and real world scenarios.</w:t>
      </w:r>
      <w:r w:rsidR="0032758B">
        <w:rPr>
          <w:rFonts w:ascii="Times New Roman" w:hAnsi="Times New Roman"/>
          <w:sz w:val="20"/>
        </w:rPr>
        <w:t xml:space="preserve">  Served on General Staff as G-3A operations, tactical deception, C3 and force fires coordination officer.</w:t>
      </w: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lastRenderedPageBreak/>
        <w:t>RESEARCH SKILLS</w:t>
      </w:r>
    </w:p>
    <w:p w:rsidR="00ED4EAA" w:rsidRPr="00FD24E8" w:rsidRDefault="00ED4EAA" w:rsidP="00ED4EAA">
      <w:pPr>
        <w:rPr>
          <w:rFonts w:ascii="Times New Roman" w:hAnsi="Times New Roman"/>
          <w:b/>
          <w:sz w:val="20"/>
          <w:u w:val="single"/>
        </w:rPr>
      </w:pPr>
    </w:p>
    <w:p w:rsidR="00ED4EAA" w:rsidRPr="00FD24E8" w:rsidRDefault="00ED4EAA" w:rsidP="00ED4EAA">
      <w:pPr>
        <w:numPr>
          <w:ilvl w:val="0"/>
          <w:numId w:val="2"/>
        </w:numPr>
        <w:tabs>
          <w:tab w:val="num" w:pos="180"/>
        </w:tabs>
        <w:ind w:left="270" w:firstLine="90"/>
        <w:rPr>
          <w:rFonts w:ascii="Times New Roman" w:hAnsi="Times New Roman"/>
          <w:sz w:val="20"/>
        </w:rPr>
      </w:pPr>
      <w:r w:rsidRPr="00FD24E8">
        <w:rPr>
          <w:rFonts w:ascii="Times New Roman" w:hAnsi="Times New Roman"/>
          <w:sz w:val="20"/>
        </w:rPr>
        <w:t>Extensive knowledge of qualitative and quantitative programs</w:t>
      </w:r>
    </w:p>
    <w:p w:rsidR="00ED4EAA" w:rsidRPr="00FD24E8" w:rsidRDefault="00ED4EAA" w:rsidP="00ED4EAA">
      <w:pPr>
        <w:numPr>
          <w:ilvl w:val="0"/>
          <w:numId w:val="2"/>
        </w:numPr>
        <w:tabs>
          <w:tab w:val="num" w:pos="180"/>
        </w:tabs>
        <w:ind w:left="270" w:firstLine="90"/>
        <w:rPr>
          <w:rFonts w:ascii="Times New Roman" w:hAnsi="Times New Roman"/>
          <w:sz w:val="20"/>
        </w:rPr>
      </w:pPr>
      <w:r w:rsidRPr="00FD24E8">
        <w:rPr>
          <w:rFonts w:ascii="Times New Roman" w:hAnsi="Times New Roman"/>
          <w:sz w:val="20"/>
        </w:rPr>
        <w:t>IMEF, G-3, Staff Planner of Joint Combined Arms Training Operation 1992</w:t>
      </w:r>
    </w:p>
    <w:p w:rsidR="00ED4EAA" w:rsidRPr="00FD24E8" w:rsidRDefault="0032758B" w:rsidP="00ED4EAA">
      <w:pPr>
        <w:numPr>
          <w:ilvl w:val="0"/>
          <w:numId w:val="2"/>
        </w:numPr>
        <w:tabs>
          <w:tab w:val="num" w:pos="180"/>
        </w:tabs>
        <w:ind w:left="270" w:firstLine="90"/>
        <w:rPr>
          <w:rFonts w:ascii="Times New Roman" w:hAnsi="Times New Roman"/>
          <w:sz w:val="20"/>
        </w:rPr>
      </w:pPr>
      <w:r>
        <w:rPr>
          <w:rFonts w:ascii="Times New Roman" w:hAnsi="Times New Roman"/>
          <w:sz w:val="20"/>
        </w:rPr>
        <w:t>8</w:t>
      </w:r>
      <w:r w:rsidR="00ED4EAA" w:rsidRPr="00FD24E8">
        <w:rPr>
          <w:rFonts w:ascii="Times New Roman" w:hAnsi="Times New Roman"/>
          <w:sz w:val="20"/>
        </w:rPr>
        <w:t>00+ peer reviewed, CPA and attorney accepted valuation reports</w:t>
      </w:r>
    </w:p>
    <w:p w:rsidR="00ED4EAA" w:rsidRPr="00FD24E8" w:rsidRDefault="00ED4EAA" w:rsidP="00ED4EAA">
      <w:pPr>
        <w:rPr>
          <w:rFonts w:ascii="Times New Roman" w:hAnsi="Times New Roman"/>
          <w:sz w:val="20"/>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PRESENTATIONS</w:t>
      </w:r>
    </w:p>
    <w:p w:rsidR="00ED4EAA" w:rsidRPr="00FD24E8" w:rsidRDefault="00ED4EAA" w:rsidP="00ED4EAA">
      <w:pPr>
        <w:rPr>
          <w:rFonts w:ascii="Times New Roman" w:hAnsi="Times New Roman"/>
          <w:b/>
          <w:sz w:val="20"/>
        </w:rPr>
      </w:pPr>
    </w:p>
    <w:p w:rsidR="00ED4EAA" w:rsidRPr="00FD24E8" w:rsidRDefault="00ED4EAA" w:rsidP="00ED4EAA">
      <w:pPr>
        <w:rPr>
          <w:rFonts w:ascii="Times New Roman" w:hAnsi="Times New Roman"/>
          <w:sz w:val="20"/>
        </w:rPr>
      </w:pPr>
      <w:r w:rsidRPr="00FD24E8">
        <w:rPr>
          <w:rFonts w:ascii="Times New Roman" w:hAnsi="Times New Roman"/>
          <w:sz w:val="20"/>
        </w:rPr>
        <w:t>Lecturer, 1996 – present</w:t>
      </w:r>
    </w:p>
    <w:p w:rsidR="00ED4EAA" w:rsidRPr="00FD24E8" w:rsidRDefault="00ED4EAA" w:rsidP="00ED4EAA">
      <w:pPr>
        <w:rPr>
          <w:rFonts w:ascii="Times New Roman" w:hAnsi="Times New Roman"/>
          <w:sz w:val="20"/>
        </w:rPr>
      </w:pPr>
      <w:r w:rsidRPr="00FD24E8">
        <w:rPr>
          <w:rFonts w:ascii="Times New Roman" w:hAnsi="Times New Roman"/>
          <w:sz w:val="20"/>
        </w:rPr>
        <w:t xml:space="preserve">Various Legal, Academic, </w:t>
      </w:r>
      <w:r w:rsidR="00414C4F">
        <w:rPr>
          <w:rFonts w:ascii="Times New Roman" w:hAnsi="Times New Roman"/>
          <w:sz w:val="20"/>
        </w:rPr>
        <w:t xml:space="preserve">Family Office/Business, </w:t>
      </w:r>
      <w:r w:rsidRPr="00FD24E8">
        <w:rPr>
          <w:rFonts w:ascii="Times New Roman" w:hAnsi="Times New Roman"/>
          <w:sz w:val="20"/>
        </w:rPr>
        <w:t>Financial local, state and national forums</w:t>
      </w:r>
    </w:p>
    <w:p w:rsidR="00ED4EAA" w:rsidRPr="00FD24E8" w:rsidRDefault="00ED4EAA" w:rsidP="00ED4EAA">
      <w:pPr>
        <w:rPr>
          <w:rFonts w:ascii="Times New Roman" w:hAnsi="Times New Roman"/>
          <w:sz w:val="20"/>
        </w:rPr>
      </w:pPr>
      <w:r w:rsidRPr="00FD24E8">
        <w:rPr>
          <w:rFonts w:ascii="Times New Roman" w:hAnsi="Times New Roman"/>
          <w:sz w:val="20"/>
        </w:rPr>
        <w:t xml:space="preserve">Topic(s):  Preparation of Expert Witness, Wealth Transfer, </w:t>
      </w:r>
      <w:r w:rsidR="0032758B">
        <w:rPr>
          <w:rFonts w:ascii="Times New Roman" w:hAnsi="Times New Roman"/>
          <w:sz w:val="20"/>
        </w:rPr>
        <w:t xml:space="preserve">DLOM, Litigation </w:t>
      </w:r>
      <w:r w:rsidRPr="00FD24E8">
        <w:rPr>
          <w:rFonts w:ascii="Times New Roman" w:hAnsi="Times New Roman"/>
          <w:sz w:val="20"/>
        </w:rPr>
        <w:t>Legal &amp; Economic Principles</w:t>
      </w:r>
    </w:p>
    <w:p w:rsidR="00ED4EAA" w:rsidRPr="00FD24E8" w:rsidRDefault="00ED4EAA" w:rsidP="00ED4EAA">
      <w:pPr>
        <w:rPr>
          <w:rFonts w:ascii="Times New Roman" w:hAnsi="Times New Roman"/>
          <w:sz w:val="20"/>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PUBLICATIONS</w:t>
      </w:r>
    </w:p>
    <w:p w:rsidR="00ED4EAA" w:rsidRPr="00FD24E8" w:rsidRDefault="00ED4EAA" w:rsidP="00ED4EAA">
      <w:pPr>
        <w:rPr>
          <w:rFonts w:ascii="Times New Roman" w:hAnsi="Times New Roman"/>
          <w:b/>
          <w:sz w:val="20"/>
        </w:rPr>
      </w:pPr>
    </w:p>
    <w:p w:rsidR="00ED4EAA" w:rsidRPr="00FD24E8" w:rsidRDefault="001A5206" w:rsidP="00FD7F3E">
      <w:pPr>
        <w:rPr>
          <w:rFonts w:ascii="Times New Roman" w:hAnsi="Times New Roman"/>
          <w:i/>
          <w:sz w:val="20"/>
          <w:u w:val="single"/>
        </w:rPr>
      </w:pPr>
      <w:r w:rsidRPr="00FD24E8">
        <w:rPr>
          <w:rFonts w:ascii="Times New Roman" w:hAnsi="Times New Roman"/>
          <w:i/>
          <w:sz w:val="20"/>
          <w:u w:val="single"/>
        </w:rPr>
        <w:t xml:space="preserve">Recent </w:t>
      </w:r>
      <w:r w:rsidR="00ED4EAA" w:rsidRPr="00FD24E8">
        <w:rPr>
          <w:rFonts w:ascii="Times New Roman" w:hAnsi="Times New Roman"/>
          <w:i/>
          <w:sz w:val="20"/>
          <w:u w:val="single"/>
        </w:rPr>
        <w:t>Refereed Articles</w:t>
      </w:r>
    </w:p>
    <w:p w:rsidR="0032758B" w:rsidRDefault="0032758B" w:rsidP="00FD7F3E">
      <w:pPr>
        <w:rPr>
          <w:rFonts w:ascii="Times New Roman" w:hAnsi="Times New Roman"/>
          <w:sz w:val="20"/>
        </w:rPr>
      </w:pPr>
    </w:p>
    <w:p w:rsidR="00ED4EAA" w:rsidRDefault="0032758B" w:rsidP="00FD7F3E">
      <w:pPr>
        <w:rPr>
          <w:rFonts w:ascii="Times New Roman" w:hAnsi="Times New Roman"/>
          <w:sz w:val="20"/>
        </w:rPr>
      </w:pPr>
      <w:r>
        <w:rPr>
          <w:rFonts w:ascii="Times New Roman" w:hAnsi="Times New Roman"/>
          <w:sz w:val="20"/>
        </w:rPr>
        <w:t>2010</w:t>
      </w:r>
      <w:r w:rsidR="004F1D5D">
        <w:rPr>
          <w:rFonts w:ascii="Times New Roman" w:hAnsi="Times New Roman"/>
          <w:sz w:val="20"/>
        </w:rPr>
        <w:t>-</w:t>
      </w:r>
      <w:r>
        <w:rPr>
          <w:rFonts w:ascii="Times New Roman" w:hAnsi="Times New Roman"/>
          <w:sz w:val="20"/>
        </w:rPr>
        <w:t xml:space="preserve"> Valuation for Estate/Succession Planning, CEB California Bar, Succession Planning Manual</w:t>
      </w:r>
    </w:p>
    <w:p w:rsidR="00A90AD8" w:rsidRPr="0032758B" w:rsidRDefault="004F1D5D" w:rsidP="00FD7F3E">
      <w:pPr>
        <w:rPr>
          <w:rFonts w:ascii="Times New Roman" w:hAnsi="Times New Roman"/>
          <w:sz w:val="20"/>
        </w:rPr>
      </w:pPr>
      <w:r>
        <w:rPr>
          <w:rFonts w:ascii="Times New Roman" w:hAnsi="Times New Roman"/>
          <w:sz w:val="20"/>
        </w:rPr>
        <w:t>2006-</w:t>
      </w:r>
      <w:r w:rsidR="00A90AD8">
        <w:rPr>
          <w:rFonts w:ascii="Times New Roman" w:hAnsi="Times New Roman"/>
          <w:sz w:val="20"/>
        </w:rPr>
        <w:t xml:space="preserve"> Empirical Support for Illiquidity Discount Levels:  Is it time for a new road map (NACVA Valuation Examiner)</w:t>
      </w:r>
    </w:p>
    <w:p w:rsidR="00ED4EAA" w:rsidRPr="00FD24E8" w:rsidRDefault="004F1D5D" w:rsidP="00FD7F3E">
      <w:pPr>
        <w:rPr>
          <w:rFonts w:ascii="Times New Roman" w:hAnsi="Times New Roman"/>
          <w:i/>
          <w:sz w:val="20"/>
        </w:rPr>
      </w:pPr>
      <w:r>
        <w:rPr>
          <w:rFonts w:ascii="Times New Roman" w:hAnsi="Times New Roman"/>
          <w:sz w:val="20"/>
        </w:rPr>
        <w:t>2004-</w:t>
      </w:r>
      <w:r w:rsidR="00FD7F3E" w:rsidRPr="00FD24E8">
        <w:rPr>
          <w:rFonts w:ascii="Times New Roman" w:hAnsi="Times New Roman"/>
          <w:sz w:val="20"/>
        </w:rPr>
        <w:t xml:space="preserve"> </w:t>
      </w:r>
      <w:r w:rsidR="00ED4EAA" w:rsidRPr="00FD24E8">
        <w:rPr>
          <w:rFonts w:ascii="Times New Roman" w:hAnsi="Times New Roman"/>
          <w:sz w:val="20"/>
        </w:rPr>
        <w:t xml:space="preserve">Business Valuation Secrets Unveiled.  Family Law Update, </w:t>
      </w:r>
      <w:smartTag w:uri="urn:schemas-microsoft-com:office:smarttags" w:element="place">
        <w:r w:rsidR="00ED4EAA" w:rsidRPr="00FD24E8">
          <w:rPr>
            <w:rFonts w:ascii="Times New Roman" w:hAnsi="Times New Roman"/>
            <w:sz w:val="20"/>
          </w:rPr>
          <w:t>Aspen</w:t>
        </w:r>
      </w:smartTag>
      <w:r w:rsidR="00FD7F3E" w:rsidRPr="00FD24E8">
        <w:rPr>
          <w:rFonts w:ascii="Times New Roman" w:hAnsi="Times New Roman"/>
          <w:sz w:val="20"/>
        </w:rPr>
        <w:t xml:space="preserve"> Publishers, Chap. 6, 251</w:t>
      </w:r>
      <w:r w:rsidR="00ED4EAA" w:rsidRPr="00FD24E8">
        <w:rPr>
          <w:rFonts w:ascii="Times New Roman" w:hAnsi="Times New Roman"/>
          <w:sz w:val="20"/>
        </w:rPr>
        <w:t>-274.</w:t>
      </w:r>
    </w:p>
    <w:p w:rsidR="00ED4EAA" w:rsidRPr="00FD24E8" w:rsidRDefault="00FD7F3E" w:rsidP="00FD7F3E">
      <w:pPr>
        <w:rPr>
          <w:rFonts w:ascii="Times New Roman" w:hAnsi="Times New Roman"/>
          <w:sz w:val="20"/>
        </w:rPr>
      </w:pPr>
      <w:r w:rsidRPr="00FD24E8">
        <w:rPr>
          <w:rFonts w:ascii="Times New Roman" w:hAnsi="Times New Roman"/>
          <w:sz w:val="20"/>
        </w:rPr>
        <w:t>Jul 2004</w:t>
      </w:r>
      <w:r w:rsidR="004F1D5D">
        <w:rPr>
          <w:rFonts w:ascii="Times New Roman" w:hAnsi="Times New Roman"/>
          <w:sz w:val="20"/>
        </w:rPr>
        <w:t>-</w:t>
      </w:r>
      <w:r w:rsidRPr="00FD24E8">
        <w:rPr>
          <w:rFonts w:ascii="Times New Roman" w:hAnsi="Times New Roman"/>
          <w:sz w:val="20"/>
        </w:rPr>
        <w:t xml:space="preserve"> </w:t>
      </w:r>
      <w:r w:rsidR="00ED4EAA" w:rsidRPr="00FD24E8">
        <w:rPr>
          <w:rFonts w:ascii="Times New Roman" w:hAnsi="Times New Roman"/>
          <w:sz w:val="20"/>
        </w:rPr>
        <w:t xml:space="preserve">Illiquidity Discount Levels:  Time for a New Road Map. </w:t>
      </w:r>
      <w:r w:rsidRPr="00FD24E8">
        <w:rPr>
          <w:rFonts w:ascii="Times New Roman" w:hAnsi="Times New Roman"/>
          <w:sz w:val="20"/>
        </w:rPr>
        <w:t>Valuation Strategies, 24-</w:t>
      </w:r>
      <w:r w:rsidR="00ED4EAA" w:rsidRPr="00FD24E8">
        <w:rPr>
          <w:rFonts w:ascii="Times New Roman" w:hAnsi="Times New Roman"/>
          <w:sz w:val="20"/>
        </w:rPr>
        <w:t>47.</w:t>
      </w:r>
    </w:p>
    <w:p w:rsidR="00ED4EAA" w:rsidRPr="00FD24E8" w:rsidRDefault="004F1D5D" w:rsidP="00FD7F3E">
      <w:pPr>
        <w:rPr>
          <w:rFonts w:ascii="Times New Roman" w:hAnsi="Times New Roman"/>
          <w:sz w:val="20"/>
        </w:rPr>
      </w:pPr>
      <w:r>
        <w:rPr>
          <w:rFonts w:ascii="Times New Roman" w:hAnsi="Times New Roman"/>
          <w:sz w:val="20"/>
        </w:rPr>
        <w:t>Jul 2004-</w:t>
      </w:r>
      <w:r w:rsidR="00FD7F3E" w:rsidRPr="00FD24E8">
        <w:rPr>
          <w:rFonts w:ascii="Times New Roman" w:hAnsi="Times New Roman"/>
          <w:sz w:val="20"/>
        </w:rPr>
        <w:t xml:space="preserve"> </w:t>
      </w:r>
      <w:r w:rsidR="00ED4EAA" w:rsidRPr="00FD24E8">
        <w:rPr>
          <w:rFonts w:ascii="Times New Roman" w:hAnsi="Times New Roman"/>
          <w:sz w:val="20"/>
        </w:rPr>
        <w:t>Breaking the Code of Business Valuation Opinions. Valuation Strategies, 34</w:t>
      </w:r>
      <w:r w:rsidR="00FD7F3E" w:rsidRPr="00FD24E8">
        <w:rPr>
          <w:rFonts w:ascii="Times New Roman" w:hAnsi="Times New Roman"/>
          <w:sz w:val="20"/>
        </w:rPr>
        <w:t>-</w:t>
      </w:r>
      <w:r w:rsidR="00ED4EAA" w:rsidRPr="00FD24E8">
        <w:rPr>
          <w:rFonts w:ascii="Times New Roman" w:hAnsi="Times New Roman"/>
          <w:sz w:val="20"/>
        </w:rPr>
        <w:t>37.</w:t>
      </w:r>
    </w:p>
    <w:p w:rsidR="00ED4EAA" w:rsidRPr="00FD24E8" w:rsidRDefault="00FD7F3E" w:rsidP="00FD7F3E">
      <w:pPr>
        <w:rPr>
          <w:rFonts w:ascii="Times New Roman" w:hAnsi="Times New Roman"/>
          <w:sz w:val="20"/>
        </w:rPr>
      </w:pPr>
      <w:r w:rsidRPr="00FD24E8">
        <w:rPr>
          <w:rFonts w:ascii="Times New Roman" w:hAnsi="Times New Roman"/>
          <w:sz w:val="20"/>
        </w:rPr>
        <w:t>May 2004</w:t>
      </w:r>
      <w:r w:rsidR="004F1D5D">
        <w:rPr>
          <w:rFonts w:ascii="Times New Roman" w:hAnsi="Times New Roman"/>
          <w:sz w:val="20"/>
        </w:rPr>
        <w:t>-</w:t>
      </w:r>
      <w:r w:rsidRPr="00FD24E8">
        <w:rPr>
          <w:rFonts w:ascii="Times New Roman" w:hAnsi="Times New Roman"/>
          <w:sz w:val="20"/>
        </w:rPr>
        <w:t xml:space="preserve"> </w:t>
      </w:r>
      <w:r w:rsidR="00ED4EAA" w:rsidRPr="00FD24E8">
        <w:rPr>
          <w:rFonts w:ascii="Times New Roman" w:hAnsi="Times New Roman"/>
          <w:sz w:val="20"/>
        </w:rPr>
        <w:t>The Market Approach:  Neglected</w:t>
      </w:r>
      <w:r w:rsidR="00FD24E8">
        <w:rPr>
          <w:rFonts w:ascii="Times New Roman" w:hAnsi="Times New Roman"/>
          <w:sz w:val="20"/>
        </w:rPr>
        <w:t>/</w:t>
      </w:r>
      <w:r w:rsidR="00ED4EAA" w:rsidRPr="00FD24E8">
        <w:rPr>
          <w:rFonts w:ascii="Times New Roman" w:hAnsi="Times New Roman"/>
          <w:sz w:val="20"/>
        </w:rPr>
        <w:t>Misunderstood Aspect of Business Value.  J</w:t>
      </w:r>
      <w:r w:rsidR="00FD24E8">
        <w:rPr>
          <w:rFonts w:ascii="Times New Roman" w:hAnsi="Times New Roman"/>
          <w:sz w:val="20"/>
        </w:rPr>
        <w:t>rnl</w:t>
      </w:r>
      <w:r w:rsidRPr="00FD24E8">
        <w:rPr>
          <w:rFonts w:ascii="Times New Roman" w:hAnsi="Times New Roman"/>
          <w:sz w:val="20"/>
        </w:rPr>
        <w:t xml:space="preserve"> of Financial Planning, 64-</w:t>
      </w:r>
      <w:r w:rsidR="00ED4EAA" w:rsidRPr="00FD24E8">
        <w:rPr>
          <w:rFonts w:ascii="Times New Roman" w:hAnsi="Times New Roman"/>
          <w:sz w:val="20"/>
        </w:rPr>
        <w:t>71.</w:t>
      </w:r>
    </w:p>
    <w:p w:rsidR="00ED4EAA" w:rsidRPr="00FD24E8" w:rsidRDefault="00FD7F3E" w:rsidP="00FD7F3E">
      <w:pPr>
        <w:rPr>
          <w:rFonts w:ascii="Times New Roman" w:hAnsi="Times New Roman"/>
          <w:sz w:val="20"/>
        </w:rPr>
      </w:pPr>
      <w:r w:rsidRPr="00FD24E8">
        <w:rPr>
          <w:rFonts w:ascii="Times New Roman" w:hAnsi="Times New Roman"/>
          <w:sz w:val="20"/>
        </w:rPr>
        <w:t>2003</w:t>
      </w:r>
      <w:r w:rsidR="004F1D5D">
        <w:rPr>
          <w:rFonts w:ascii="Times New Roman" w:hAnsi="Times New Roman"/>
          <w:sz w:val="20"/>
        </w:rPr>
        <w:t>-</w:t>
      </w:r>
      <w:r w:rsidRPr="00FD24E8">
        <w:rPr>
          <w:rFonts w:ascii="Times New Roman" w:hAnsi="Times New Roman"/>
          <w:sz w:val="20"/>
        </w:rPr>
        <w:t xml:space="preserve"> </w:t>
      </w:r>
      <w:r w:rsidR="00ED4EAA" w:rsidRPr="00FD24E8">
        <w:rPr>
          <w:rFonts w:ascii="Times New Roman" w:hAnsi="Times New Roman"/>
          <w:sz w:val="20"/>
        </w:rPr>
        <w:t>The Financial Interest Valuation Primer.  American Institute of Certified Publi</w:t>
      </w:r>
      <w:r w:rsidRPr="00FD24E8">
        <w:rPr>
          <w:rFonts w:ascii="Times New Roman" w:hAnsi="Times New Roman"/>
          <w:sz w:val="20"/>
        </w:rPr>
        <w:t>c Accountants, Chapter 8, 111-</w:t>
      </w:r>
      <w:r w:rsidR="00ED4EAA" w:rsidRPr="00FD24E8">
        <w:rPr>
          <w:rFonts w:ascii="Times New Roman" w:hAnsi="Times New Roman"/>
          <w:sz w:val="20"/>
        </w:rPr>
        <w:t>151.</w:t>
      </w:r>
    </w:p>
    <w:p w:rsidR="00ED4EAA" w:rsidRPr="00FD24E8" w:rsidRDefault="00FD7F3E" w:rsidP="00FD7F3E">
      <w:pPr>
        <w:rPr>
          <w:rFonts w:ascii="Times New Roman" w:hAnsi="Times New Roman"/>
          <w:i/>
          <w:sz w:val="20"/>
        </w:rPr>
      </w:pPr>
      <w:r w:rsidRPr="00FD24E8">
        <w:rPr>
          <w:rFonts w:ascii="Times New Roman" w:hAnsi="Times New Roman"/>
          <w:sz w:val="20"/>
        </w:rPr>
        <w:t>2003</w:t>
      </w:r>
      <w:r w:rsidR="004F1D5D">
        <w:rPr>
          <w:rFonts w:ascii="Times New Roman" w:hAnsi="Times New Roman"/>
          <w:sz w:val="20"/>
        </w:rPr>
        <w:t>-</w:t>
      </w:r>
      <w:r w:rsidR="00ED4EAA" w:rsidRPr="00FD24E8">
        <w:rPr>
          <w:rFonts w:ascii="Times New Roman" w:hAnsi="Times New Roman"/>
          <w:sz w:val="20"/>
        </w:rPr>
        <w:t xml:space="preserve"> Business Valuation Experts in Divorce.  Family Law Update, </w:t>
      </w:r>
      <w:smartTag w:uri="urn:schemas-microsoft-com:office:smarttags" w:element="place">
        <w:r w:rsidR="00ED4EAA" w:rsidRPr="00FD24E8">
          <w:rPr>
            <w:rFonts w:ascii="Times New Roman" w:hAnsi="Times New Roman"/>
            <w:sz w:val="20"/>
          </w:rPr>
          <w:t>Aspen</w:t>
        </w:r>
      </w:smartTag>
      <w:r w:rsidRPr="00FD24E8">
        <w:rPr>
          <w:rFonts w:ascii="Times New Roman" w:hAnsi="Times New Roman"/>
          <w:sz w:val="20"/>
        </w:rPr>
        <w:t xml:space="preserve"> Publishers, Chap. 3, 61-</w:t>
      </w:r>
      <w:r w:rsidR="00ED4EAA" w:rsidRPr="00FD24E8">
        <w:rPr>
          <w:rFonts w:ascii="Times New Roman" w:hAnsi="Times New Roman"/>
          <w:sz w:val="20"/>
        </w:rPr>
        <w:t>84.</w:t>
      </w:r>
    </w:p>
    <w:p w:rsidR="00ED4EAA" w:rsidRPr="00FD24E8" w:rsidRDefault="00FD7F3E" w:rsidP="00FD7F3E">
      <w:pPr>
        <w:rPr>
          <w:rFonts w:ascii="Times New Roman" w:hAnsi="Times New Roman"/>
          <w:i/>
          <w:sz w:val="20"/>
        </w:rPr>
      </w:pPr>
      <w:r w:rsidRPr="00FD24E8">
        <w:rPr>
          <w:rFonts w:ascii="Times New Roman" w:hAnsi="Times New Roman"/>
          <w:sz w:val="20"/>
        </w:rPr>
        <w:t>2002</w:t>
      </w:r>
      <w:r w:rsidR="004F1D5D">
        <w:rPr>
          <w:rFonts w:ascii="Times New Roman" w:hAnsi="Times New Roman"/>
          <w:sz w:val="20"/>
        </w:rPr>
        <w:t>-</w:t>
      </w:r>
      <w:r w:rsidRPr="00FD24E8">
        <w:rPr>
          <w:rFonts w:ascii="Times New Roman" w:hAnsi="Times New Roman"/>
          <w:sz w:val="20"/>
        </w:rPr>
        <w:t xml:space="preserve"> </w:t>
      </w:r>
      <w:r w:rsidR="00ED4EAA" w:rsidRPr="00FD24E8">
        <w:rPr>
          <w:rFonts w:ascii="Times New Roman" w:hAnsi="Times New Roman"/>
          <w:sz w:val="20"/>
        </w:rPr>
        <w:t>Valuing Professional Practice Partial Interests.  Family Law Update, Aspen</w:t>
      </w:r>
      <w:r w:rsidRPr="00FD24E8">
        <w:rPr>
          <w:rFonts w:ascii="Times New Roman" w:hAnsi="Times New Roman"/>
          <w:sz w:val="20"/>
        </w:rPr>
        <w:t xml:space="preserve"> Publishers, Ch. 9, 1-</w:t>
      </w:r>
      <w:r w:rsidR="00ED4EAA" w:rsidRPr="00FD24E8">
        <w:rPr>
          <w:rFonts w:ascii="Times New Roman" w:hAnsi="Times New Roman"/>
          <w:sz w:val="20"/>
        </w:rPr>
        <w:t>25.</w:t>
      </w:r>
    </w:p>
    <w:p w:rsidR="00ED4EAA" w:rsidRPr="00FD24E8" w:rsidRDefault="00ED4EAA" w:rsidP="00FD7F3E">
      <w:pPr>
        <w:rPr>
          <w:rFonts w:ascii="Times New Roman" w:hAnsi="Times New Roman"/>
          <w:sz w:val="20"/>
        </w:rPr>
      </w:pPr>
      <w:r w:rsidRPr="00FD24E8">
        <w:rPr>
          <w:rFonts w:ascii="Times New Roman" w:hAnsi="Times New Roman"/>
          <w:sz w:val="20"/>
        </w:rPr>
        <w:t>Winter 2002</w:t>
      </w:r>
      <w:r w:rsidR="004F1D5D">
        <w:rPr>
          <w:rFonts w:ascii="Times New Roman" w:hAnsi="Times New Roman"/>
          <w:sz w:val="20"/>
        </w:rPr>
        <w:t>-</w:t>
      </w:r>
      <w:r w:rsidRPr="00FD24E8">
        <w:rPr>
          <w:rFonts w:ascii="Times New Roman" w:hAnsi="Times New Roman"/>
          <w:sz w:val="20"/>
        </w:rPr>
        <w:t xml:space="preserve">  Business Valuation:  A Tutorial Case Study.  Americ</w:t>
      </w:r>
      <w:r w:rsidR="00FD7F3E" w:rsidRPr="00FD24E8">
        <w:rPr>
          <w:rFonts w:ascii="Times New Roman" w:hAnsi="Times New Roman"/>
          <w:sz w:val="20"/>
        </w:rPr>
        <w:t>an Journal of Family Law, 260-</w:t>
      </w:r>
      <w:r w:rsidRPr="00FD24E8">
        <w:rPr>
          <w:rFonts w:ascii="Times New Roman" w:hAnsi="Times New Roman"/>
          <w:sz w:val="20"/>
        </w:rPr>
        <w:t>263.</w:t>
      </w:r>
    </w:p>
    <w:p w:rsidR="00ED4EAA" w:rsidRPr="00FD24E8" w:rsidRDefault="00ED4EAA" w:rsidP="00FD7F3E">
      <w:pPr>
        <w:rPr>
          <w:rFonts w:ascii="Times New Roman" w:hAnsi="Times New Roman"/>
          <w:i/>
          <w:sz w:val="20"/>
          <w:u w:val="single"/>
        </w:rPr>
      </w:pPr>
    </w:p>
    <w:p w:rsidR="00ED4EAA" w:rsidRPr="00FD24E8" w:rsidRDefault="001A5206" w:rsidP="00ED4EAA">
      <w:pPr>
        <w:ind w:right="-720"/>
        <w:rPr>
          <w:rFonts w:ascii="Times New Roman" w:hAnsi="Times New Roman"/>
          <w:i/>
          <w:sz w:val="20"/>
          <w:u w:val="single"/>
        </w:rPr>
      </w:pPr>
      <w:r w:rsidRPr="00FD24E8">
        <w:rPr>
          <w:rFonts w:ascii="Times New Roman" w:hAnsi="Times New Roman"/>
          <w:i/>
          <w:sz w:val="20"/>
          <w:u w:val="single"/>
        </w:rPr>
        <w:t xml:space="preserve">Recent </w:t>
      </w:r>
      <w:r w:rsidR="00ED4EAA" w:rsidRPr="00FD24E8">
        <w:rPr>
          <w:rFonts w:ascii="Times New Roman" w:hAnsi="Times New Roman"/>
          <w:i/>
          <w:sz w:val="20"/>
          <w:u w:val="single"/>
        </w:rPr>
        <w:t>Non-refereed Articles</w:t>
      </w:r>
    </w:p>
    <w:p w:rsidR="00ED4EAA" w:rsidRPr="00FD24E8" w:rsidRDefault="00ED4EAA" w:rsidP="00ED4EAA">
      <w:pPr>
        <w:ind w:right="-720"/>
        <w:rPr>
          <w:rFonts w:ascii="Times New Roman" w:hAnsi="Times New Roman"/>
          <w:i/>
          <w:sz w:val="20"/>
          <w:u w:val="single"/>
        </w:rPr>
      </w:pPr>
    </w:p>
    <w:p w:rsidR="001A5206" w:rsidRPr="00FD24E8" w:rsidRDefault="001A5206" w:rsidP="001A5206">
      <w:pPr>
        <w:ind w:right="-720"/>
        <w:rPr>
          <w:rFonts w:ascii="Times New Roman" w:hAnsi="Times New Roman"/>
          <w:sz w:val="20"/>
        </w:rPr>
      </w:pPr>
      <w:r w:rsidRPr="00FD24E8">
        <w:rPr>
          <w:rFonts w:ascii="Times New Roman" w:hAnsi="Times New Roman"/>
          <w:sz w:val="20"/>
        </w:rPr>
        <w:t>July 2008</w:t>
      </w:r>
      <w:r w:rsidR="004F1D5D">
        <w:rPr>
          <w:rFonts w:ascii="Times New Roman" w:hAnsi="Times New Roman"/>
          <w:sz w:val="20"/>
        </w:rPr>
        <w:t>-</w:t>
      </w:r>
      <w:r w:rsidRPr="00FD24E8">
        <w:rPr>
          <w:rFonts w:ascii="Times New Roman" w:hAnsi="Times New Roman"/>
          <w:sz w:val="20"/>
        </w:rPr>
        <w:t xml:space="preserve"> July 21-25, 5 articles on Business Valuation - San Diego </w:t>
      </w:r>
      <w:r w:rsidR="003026CD" w:rsidRPr="00FD24E8">
        <w:rPr>
          <w:rFonts w:ascii="Times New Roman" w:hAnsi="Times New Roman"/>
          <w:sz w:val="20"/>
        </w:rPr>
        <w:t>Daily Transcript</w:t>
      </w:r>
    </w:p>
    <w:p w:rsidR="00ED4EAA" w:rsidRPr="00FD24E8" w:rsidRDefault="004F1D5D" w:rsidP="00ED4EAA">
      <w:pPr>
        <w:ind w:right="-720"/>
        <w:rPr>
          <w:rFonts w:ascii="Times New Roman" w:hAnsi="Times New Roman"/>
          <w:sz w:val="20"/>
        </w:rPr>
      </w:pPr>
      <w:r>
        <w:rPr>
          <w:rFonts w:ascii="Times New Roman" w:hAnsi="Times New Roman"/>
          <w:sz w:val="20"/>
        </w:rPr>
        <w:t>Feb 2005-</w:t>
      </w:r>
      <w:r w:rsidR="00ED4EAA" w:rsidRPr="00FD24E8">
        <w:rPr>
          <w:rFonts w:ascii="Times New Roman" w:hAnsi="Times New Roman"/>
          <w:sz w:val="20"/>
        </w:rPr>
        <w:t xml:space="preserve"> Business Valuation Op</w:t>
      </w:r>
      <w:r w:rsidR="00A82514" w:rsidRPr="00FD24E8">
        <w:rPr>
          <w:rFonts w:ascii="Times New Roman" w:hAnsi="Times New Roman"/>
          <w:sz w:val="20"/>
        </w:rPr>
        <w:t>inions. Facts &amp; Findings.  24-</w:t>
      </w:r>
      <w:r w:rsidR="00ED4EAA" w:rsidRPr="00FD24E8">
        <w:rPr>
          <w:rFonts w:ascii="Times New Roman" w:hAnsi="Times New Roman"/>
          <w:sz w:val="20"/>
        </w:rPr>
        <w:t>27.</w:t>
      </w:r>
    </w:p>
    <w:p w:rsidR="00ED4EAA" w:rsidRPr="00FD24E8" w:rsidRDefault="00ED4EAA" w:rsidP="00ED4EAA">
      <w:pPr>
        <w:ind w:right="-720"/>
        <w:rPr>
          <w:rFonts w:ascii="Times New Roman" w:hAnsi="Times New Roman"/>
          <w:sz w:val="20"/>
        </w:rPr>
      </w:pPr>
      <w:r w:rsidRPr="00FD24E8">
        <w:rPr>
          <w:rFonts w:ascii="Times New Roman" w:hAnsi="Times New Roman"/>
          <w:sz w:val="20"/>
        </w:rPr>
        <w:t>Nov 2004</w:t>
      </w:r>
      <w:r w:rsidR="004F1D5D">
        <w:rPr>
          <w:rFonts w:ascii="Times New Roman" w:hAnsi="Times New Roman"/>
          <w:sz w:val="20"/>
        </w:rPr>
        <w:t>-</w:t>
      </w:r>
      <w:r w:rsidRPr="00FD24E8">
        <w:rPr>
          <w:rFonts w:ascii="Times New Roman" w:hAnsi="Times New Roman"/>
          <w:sz w:val="20"/>
        </w:rPr>
        <w:t xml:space="preserve"> Sham Business Valuation results.  Orange County Lawyer, 20</w:t>
      </w:r>
      <w:r w:rsidR="00A82514" w:rsidRPr="00FD24E8">
        <w:rPr>
          <w:rFonts w:ascii="Times New Roman" w:hAnsi="Times New Roman"/>
          <w:sz w:val="20"/>
        </w:rPr>
        <w:t>-</w:t>
      </w:r>
      <w:r w:rsidRPr="00FD24E8">
        <w:rPr>
          <w:rFonts w:ascii="Times New Roman" w:hAnsi="Times New Roman"/>
          <w:sz w:val="20"/>
        </w:rPr>
        <w:t>29</w:t>
      </w:r>
    </w:p>
    <w:p w:rsidR="00ED4EAA" w:rsidRPr="00FD24E8" w:rsidRDefault="004F1D5D" w:rsidP="00ED4EAA">
      <w:pPr>
        <w:ind w:right="-720"/>
        <w:rPr>
          <w:rFonts w:ascii="Times New Roman" w:hAnsi="Times New Roman"/>
          <w:sz w:val="20"/>
        </w:rPr>
      </w:pPr>
      <w:r>
        <w:rPr>
          <w:rFonts w:ascii="Times New Roman" w:hAnsi="Times New Roman"/>
          <w:sz w:val="20"/>
        </w:rPr>
        <w:t>Nov 2004-</w:t>
      </w:r>
      <w:r w:rsidR="00ED4EAA" w:rsidRPr="00FD24E8">
        <w:rPr>
          <w:rFonts w:ascii="Times New Roman" w:hAnsi="Times New Roman"/>
          <w:sz w:val="20"/>
        </w:rPr>
        <w:t xml:space="preserve"> Letter Deflates Strangi II.  Facts &amp; </w:t>
      </w:r>
      <w:r w:rsidR="00A82514" w:rsidRPr="00FD24E8">
        <w:rPr>
          <w:rFonts w:ascii="Times New Roman" w:hAnsi="Times New Roman"/>
          <w:sz w:val="20"/>
        </w:rPr>
        <w:t>Findings. Journal for Legal, 49-</w:t>
      </w:r>
      <w:r w:rsidR="00ED4EAA" w:rsidRPr="00FD24E8">
        <w:rPr>
          <w:rFonts w:ascii="Times New Roman" w:hAnsi="Times New Roman"/>
          <w:sz w:val="20"/>
        </w:rPr>
        <w:t>51.</w:t>
      </w:r>
    </w:p>
    <w:p w:rsidR="00ED4EAA" w:rsidRPr="00FD24E8" w:rsidRDefault="004F1D5D" w:rsidP="00ED4EAA">
      <w:pPr>
        <w:ind w:right="-720"/>
        <w:rPr>
          <w:rFonts w:ascii="Times New Roman" w:hAnsi="Times New Roman"/>
          <w:sz w:val="20"/>
        </w:rPr>
      </w:pPr>
      <w:r>
        <w:rPr>
          <w:rFonts w:ascii="Times New Roman" w:hAnsi="Times New Roman"/>
          <w:sz w:val="20"/>
        </w:rPr>
        <w:t>Nov 2003-</w:t>
      </w:r>
      <w:r w:rsidR="00ED4EAA" w:rsidRPr="00FD24E8">
        <w:rPr>
          <w:rFonts w:ascii="Times New Roman" w:hAnsi="Times New Roman"/>
          <w:sz w:val="20"/>
        </w:rPr>
        <w:t xml:space="preserve"> Criteria for Selecting Financial Experts.  Facts &amp; Findings. Journal for Legal, 30</w:t>
      </w:r>
      <w:r w:rsidR="00A82514" w:rsidRPr="00FD24E8">
        <w:rPr>
          <w:rFonts w:ascii="Times New Roman" w:hAnsi="Times New Roman"/>
          <w:sz w:val="20"/>
        </w:rPr>
        <w:t>-</w:t>
      </w:r>
      <w:r w:rsidR="00ED4EAA" w:rsidRPr="00FD24E8">
        <w:rPr>
          <w:rFonts w:ascii="Times New Roman" w:hAnsi="Times New Roman"/>
          <w:sz w:val="20"/>
        </w:rPr>
        <w:t>32.</w:t>
      </w:r>
    </w:p>
    <w:p w:rsidR="00ED4EAA" w:rsidRPr="00FD24E8" w:rsidRDefault="004F1D5D" w:rsidP="00ED4EAA">
      <w:pPr>
        <w:ind w:right="-720"/>
        <w:rPr>
          <w:rFonts w:ascii="Times New Roman" w:hAnsi="Times New Roman"/>
          <w:sz w:val="20"/>
        </w:rPr>
      </w:pPr>
      <w:r>
        <w:rPr>
          <w:rFonts w:ascii="Times New Roman" w:hAnsi="Times New Roman"/>
          <w:sz w:val="20"/>
        </w:rPr>
        <w:t>Feb 2003-</w:t>
      </w:r>
      <w:r w:rsidR="00ED4EAA" w:rsidRPr="00FD24E8">
        <w:rPr>
          <w:rFonts w:ascii="Times New Roman" w:hAnsi="Times New Roman"/>
          <w:sz w:val="20"/>
        </w:rPr>
        <w:t xml:space="preserve"> Valuation Expertise in Estate Planning.  Facts &amp; Findings. Journal for Legal, 12</w:t>
      </w:r>
      <w:r w:rsidR="00A82514" w:rsidRPr="00FD24E8">
        <w:rPr>
          <w:rFonts w:ascii="Times New Roman" w:hAnsi="Times New Roman"/>
          <w:sz w:val="20"/>
        </w:rPr>
        <w:t>-</w:t>
      </w:r>
      <w:r w:rsidR="00ED4EAA" w:rsidRPr="00FD24E8">
        <w:rPr>
          <w:rFonts w:ascii="Times New Roman" w:hAnsi="Times New Roman"/>
          <w:sz w:val="20"/>
        </w:rPr>
        <w:t>15.</w:t>
      </w:r>
    </w:p>
    <w:p w:rsidR="00ED4EAA" w:rsidRPr="00FD24E8" w:rsidRDefault="004F1D5D" w:rsidP="00ED4EAA">
      <w:pPr>
        <w:ind w:right="-720"/>
        <w:rPr>
          <w:rFonts w:ascii="Times New Roman" w:hAnsi="Times New Roman"/>
          <w:sz w:val="20"/>
        </w:rPr>
      </w:pPr>
      <w:r>
        <w:rPr>
          <w:rFonts w:ascii="Times New Roman" w:hAnsi="Times New Roman"/>
          <w:sz w:val="20"/>
        </w:rPr>
        <w:t>Feb 2003-</w:t>
      </w:r>
      <w:r w:rsidR="00ED4EAA" w:rsidRPr="00FD24E8">
        <w:rPr>
          <w:rFonts w:ascii="Times New Roman" w:hAnsi="Times New Roman"/>
          <w:sz w:val="20"/>
        </w:rPr>
        <w:t xml:space="preserve"> Difficult Questions to Consider.  The Lawyers Weekly, Four part series.</w:t>
      </w:r>
    </w:p>
    <w:p w:rsidR="00ED4EAA" w:rsidRPr="00FD24E8" w:rsidRDefault="004F1D5D" w:rsidP="00ED4EAA">
      <w:pPr>
        <w:ind w:right="-720"/>
        <w:rPr>
          <w:rFonts w:ascii="Times New Roman" w:hAnsi="Times New Roman"/>
          <w:sz w:val="20"/>
        </w:rPr>
      </w:pPr>
      <w:r>
        <w:rPr>
          <w:rFonts w:ascii="Times New Roman" w:hAnsi="Times New Roman"/>
          <w:sz w:val="20"/>
        </w:rPr>
        <w:t xml:space="preserve">Jun 2002)- </w:t>
      </w:r>
      <w:r w:rsidR="00ED4EAA" w:rsidRPr="00FD24E8">
        <w:rPr>
          <w:rFonts w:ascii="Times New Roman" w:hAnsi="Times New Roman"/>
          <w:sz w:val="20"/>
        </w:rPr>
        <w:t xml:space="preserve">Analyze this…  Orange County Lawyer, 10 </w:t>
      </w:r>
      <w:r w:rsidR="00A82514" w:rsidRPr="00FD24E8">
        <w:rPr>
          <w:rFonts w:ascii="Times New Roman" w:hAnsi="Times New Roman"/>
          <w:sz w:val="20"/>
        </w:rPr>
        <w:t>-</w:t>
      </w:r>
      <w:r w:rsidR="00ED4EAA" w:rsidRPr="00FD24E8">
        <w:rPr>
          <w:rFonts w:ascii="Times New Roman" w:hAnsi="Times New Roman"/>
          <w:sz w:val="20"/>
        </w:rPr>
        <w:t>3.</w:t>
      </w:r>
    </w:p>
    <w:p w:rsidR="00ED4EAA" w:rsidRPr="00FD24E8" w:rsidRDefault="004F1D5D" w:rsidP="00ED4EAA">
      <w:pPr>
        <w:ind w:right="-720"/>
        <w:rPr>
          <w:rFonts w:ascii="Times New Roman" w:hAnsi="Times New Roman"/>
          <w:sz w:val="20"/>
        </w:rPr>
      </w:pPr>
      <w:r>
        <w:rPr>
          <w:rFonts w:ascii="Times New Roman" w:hAnsi="Times New Roman"/>
          <w:sz w:val="20"/>
        </w:rPr>
        <w:t xml:space="preserve">Jan 2002- </w:t>
      </w:r>
      <w:r w:rsidR="00ED4EAA" w:rsidRPr="00FD24E8">
        <w:rPr>
          <w:rFonts w:ascii="Times New Roman" w:hAnsi="Times New Roman"/>
          <w:sz w:val="20"/>
        </w:rPr>
        <w:t>Economic Realities of Partial Ownership Interests.  Orange County Lawyer, 8</w:t>
      </w:r>
      <w:r w:rsidR="00A82514" w:rsidRPr="00FD24E8">
        <w:rPr>
          <w:rFonts w:ascii="Times New Roman" w:hAnsi="Times New Roman"/>
          <w:sz w:val="20"/>
        </w:rPr>
        <w:t>-</w:t>
      </w:r>
      <w:r w:rsidR="00ED4EAA" w:rsidRPr="00FD24E8">
        <w:rPr>
          <w:rFonts w:ascii="Times New Roman" w:hAnsi="Times New Roman"/>
          <w:sz w:val="20"/>
        </w:rPr>
        <w:t>13.</w:t>
      </w:r>
    </w:p>
    <w:p w:rsidR="00ED4EAA" w:rsidRPr="00FD24E8" w:rsidRDefault="00ED4EAA" w:rsidP="00ED4EAA">
      <w:pPr>
        <w:ind w:right="-720"/>
        <w:rPr>
          <w:rFonts w:ascii="Times New Roman" w:hAnsi="Times New Roman"/>
          <w:sz w:val="20"/>
        </w:rPr>
      </w:pPr>
      <w:r w:rsidRPr="00FD24E8">
        <w:rPr>
          <w:rFonts w:ascii="Times New Roman" w:hAnsi="Times New Roman"/>
          <w:sz w:val="20"/>
        </w:rPr>
        <w:t>Dec 2001</w:t>
      </w:r>
      <w:r w:rsidR="004F1D5D">
        <w:rPr>
          <w:rFonts w:ascii="Times New Roman" w:hAnsi="Times New Roman"/>
          <w:sz w:val="20"/>
        </w:rPr>
        <w:t>-</w:t>
      </w:r>
      <w:r w:rsidRPr="00FD24E8">
        <w:rPr>
          <w:rFonts w:ascii="Times New Roman" w:hAnsi="Times New Roman"/>
          <w:sz w:val="20"/>
        </w:rPr>
        <w:t xml:space="preserve"> Damage Analysis Basics.  Orange County Lawyer, 30</w:t>
      </w:r>
      <w:r w:rsidR="00A82514" w:rsidRPr="00FD24E8">
        <w:rPr>
          <w:rFonts w:ascii="Times New Roman" w:hAnsi="Times New Roman"/>
          <w:sz w:val="20"/>
        </w:rPr>
        <w:t>-</w:t>
      </w:r>
      <w:r w:rsidRPr="00FD24E8">
        <w:rPr>
          <w:rFonts w:ascii="Times New Roman" w:hAnsi="Times New Roman"/>
          <w:sz w:val="20"/>
        </w:rPr>
        <w:t>33.</w:t>
      </w:r>
    </w:p>
    <w:p w:rsidR="00ED4EAA" w:rsidRPr="00FD24E8" w:rsidRDefault="00ED4EAA" w:rsidP="00ED4EAA">
      <w:pPr>
        <w:ind w:right="-900"/>
        <w:rPr>
          <w:rFonts w:ascii="Times New Roman" w:hAnsi="Times New Roman"/>
          <w:sz w:val="20"/>
        </w:rPr>
      </w:pPr>
      <w:r w:rsidRPr="00FD24E8">
        <w:rPr>
          <w:rFonts w:ascii="Times New Roman" w:hAnsi="Times New Roman"/>
          <w:sz w:val="20"/>
        </w:rPr>
        <w:t>Dec 2001</w:t>
      </w:r>
      <w:r w:rsidR="004F1D5D">
        <w:rPr>
          <w:rFonts w:ascii="Times New Roman" w:hAnsi="Times New Roman"/>
          <w:sz w:val="20"/>
        </w:rPr>
        <w:t>-</w:t>
      </w:r>
      <w:r w:rsidRPr="00FD24E8">
        <w:rPr>
          <w:rFonts w:ascii="Times New Roman" w:hAnsi="Times New Roman"/>
          <w:sz w:val="20"/>
        </w:rPr>
        <w:t xml:space="preserve"> </w:t>
      </w:r>
      <w:r w:rsidR="00FD7F3E" w:rsidRPr="00FD24E8">
        <w:rPr>
          <w:rFonts w:ascii="Times New Roman" w:hAnsi="Times New Roman"/>
          <w:sz w:val="20"/>
        </w:rPr>
        <w:t>Murphy, James &amp; Sheeler, Carl</w:t>
      </w:r>
      <w:r w:rsidR="00A82514" w:rsidRPr="00FD24E8">
        <w:rPr>
          <w:rFonts w:ascii="Times New Roman" w:hAnsi="Times New Roman"/>
          <w:sz w:val="20"/>
        </w:rPr>
        <w:t>,</w:t>
      </w:r>
      <w:r w:rsidR="00FD7F3E" w:rsidRPr="00FD24E8">
        <w:rPr>
          <w:rFonts w:ascii="Times New Roman" w:hAnsi="Times New Roman"/>
          <w:sz w:val="20"/>
        </w:rPr>
        <w:t xml:space="preserve"> </w:t>
      </w:r>
      <w:r w:rsidRPr="00FD24E8">
        <w:rPr>
          <w:rFonts w:ascii="Times New Roman" w:hAnsi="Times New Roman"/>
          <w:sz w:val="20"/>
        </w:rPr>
        <w:t>Partnerships, LLCs and LPs.  Lorman Education Services, 129</w:t>
      </w:r>
      <w:r w:rsidR="00A82514" w:rsidRPr="00FD24E8">
        <w:rPr>
          <w:rFonts w:ascii="Times New Roman" w:hAnsi="Times New Roman"/>
          <w:sz w:val="20"/>
        </w:rPr>
        <w:t>-</w:t>
      </w:r>
      <w:r w:rsidRPr="00FD24E8">
        <w:rPr>
          <w:rFonts w:ascii="Times New Roman" w:hAnsi="Times New Roman"/>
          <w:sz w:val="20"/>
        </w:rPr>
        <w:t>221.</w:t>
      </w:r>
    </w:p>
    <w:p w:rsidR="00ED4EAA" w:rsidRPr="00FD24E8" w:rsidRDefault="00ED4EAA" w:rsidP="00ED4EAA">
      <w:pPr>
        <w:ind w:right="-900"/>
        <w:rPr>
          <w:rFonts w:ascii="Times New Roman" w:hAnsi="Times New Roman"/>
          <w:sz w:val="20"/>
        </w:rPr>
      </w:pPr>
      <w:r w:rsidRPr="00FD24E8">
        <w:rPr>
          <w:rFonts w:ascii="Times New Roman" w:hAnsi="Times New Roman"/>
          <w:sz w:val="20"/>
        </w:rPr>
        <w:t>Winter 2001</w:t>
      </w:r>
      <w:r w:rsidR="004F1D5D">
        <w:rPr>
          <w:rFonts w:ascii="Times New Roman" w:hAnsi="Times New Roman"/>
          <w:sz w:val="20"/>
        </w:rPr>
        <w:t>-</w:t>
      </w:r>
      <w:r w:rsidRPr="00FD24E8">
        <w:rPr>
          <w:rFonts w:ascii="Times New Roman" w:hAnsi="Times New Roman"/>
          <w:sz w:val="20"/>
        </w:rPr>
        <w:t xml:space="preserve"> Best Practices in Business Appraisals.  Commercial Lending Review, 33</w:t>
      </w:r>
      <w:r w:rsidR="00A82514" w:rsidRPr="00FD24E8">
        <w:rPr>
          <w:rFonts w:ascii="Times New Roman" w:hAnsi="Times New Roman"/>
          <w:sz w:val="20"/>
        </w:rPr>
        <w:t>-</w:t>
      </w:r>
      <w:r w:rsidRPr="00FD24E8">
        <w:rPr>
          <w:rFonts w:ascii="Times New Roman" w:hAnsi="Times New Roman"/>
          <w:sz w:val="20"/>
        </w:rPr>
        <w:t>39.</w:t>
      </w:r>
    </w:p>
    <w:p w:rsidR="00340BDC" w:rsidRDefault="00340BDC" w:rsidP="00ED4EAA">
      <w:pPr>
        <w:rPr>
          <w:rFonts w:ascii="Times New Roman" w:hAnsi="Times New Roman"/>
          <w:sz w:val="20"/>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GRANTS &amp; FELLOWSHIPS</w:t>
      </w:r>
    </w:p>
    <w:p w:rsidR="00ED4EAA" w:rsidRPr="00FD24E8" w:rsidRDefault="00ED4EAA" w:rsidP="00ED4EAA">
      <w:pPr>
        <w:rPr>
          <w:rFonts w:ascii="Times New Roman" w:hAnsi="Times New Roman"/>
          <w:b/>
          <w:sz w:val="16"/>
          <w:szCs w:val="16"/>
        </w:rPr>
      </w:pPr>
    </w:p>
    <w:p w:rsidR="00ED4EAA" w:rsidRPr="00FD24E8" w:rsidRDefault="00ED4EAA" w:rsidP="00ED4EAA">
      <w:pPr>
        <w:rPr>
          <w:rFonts w:ascii="Times New Roman" w:hAnsi="Times New Roman"/>
          <w:sz w:val="20"/>
        </w:rPr>
      </w:pPr>
      <w:r w:rsidRPr="00FD24E8">
        <w:rPr>
          <w:rFonts w:ascii="Times New Roman" w:hAnsi="Times New Roman"/>
          <w:sz w:val="20"/>
        </w:rPr>
        <w:t>ZUEL Stipend (</w:t>
      </w:r>
      <w:smartTag w:uri="urn:schemas-microsoft-com:office:smarttags" w:element="PlaceName">
        <w:r w:rsidRPr="00FD24E8">
          <w:rPr>
            <w:rFonts w:ascii="Times New Roman" w:hAnsi="Times New Roman"/>
            <w:sz w:val="20"/>
          </w:rPr>
          <w:t>Zhongnan</w:t>
        </w:r>
      </w:smartTag>
      <w:r w:rsidRPr="00FD24E8">
        <w:rPr>
          <w:rFonts w:ascii="Times New Roman" w:hAnsi="Times New Roman"/>
          <w:sz w:val="20"/>
        </w:rPr>
        <w:t xml:space="preserve"> </w:t>
      </w:r>
      <w:smartTag w:uri="urn:schemas-microsoft-com:office:smarttags" w:element="PlaceType">
        <w:r w:rsidRPr="00FD24E8">
          <w:rPr>
            <w:rFonts w:ascii="Times New Roman" w:hAnsi="Times New Roman"/>
            <w:sz w:val="20"/>
          </w:rPr>
          <w:t>University</w:t>
        </w:r>
      </w:smartTag>
      <w:r w:rsidRPr="00FD24E8">
        <w:rPr>
          <w:rFonts w:ascii="Times New Roman" w:hAnsi="Times New Roman"/>
          <w:sz w:val="20"/>
        </w:rPr>
        <w:t xml:space="preserve"> of Economics &amp; Law) for Privatization Lecture, </w:t>
      </w:r>
      <w:smartTag w:uri="urn:schemas-microsoft-com:office:smarttags" w:element="place">
        <w:smartTag w:uri="urn:schemas-microsoft-com:office:smarttags" w:element="City">
          <w:r w:rsidRPr="00FD24E8">
            <w:rPr>
              <w:rFonts w:ascii="Times New Roman" w:hAnsi="Times New Roman"/>
              <w:sz w:val="20"/>
            </w:rPr>
            <w:t>Wuhan</w:t>
          </w:r>
        </w:smartTag>
        <w:r w:rsidRPr="00FD24E8">
          <w:rPr>
            <w:rFonts w:ascii="Times New Roman" w:hAnsi="Times New Roman"/>
            <w:sz w:val="20"/>
          </w:rPr>
          <w:t xml:space="preserve">, </w:t>
        </w:r>
        <w:smartTag w:uri="urn:schemas-microsoft-com:office:smarttags" w:element="country-region">
          <w:r w:rsidRPr="00FD24E8">
            <w:rPr>
              <w:rFonts w:ascii="Times New Roman" w:hAnsi="Times New Roman"/>
              <w:sz w:val="20"/>
            </w:rPr>
            <w:t>China</w:t>
          </w:r>
        </w:smartTag>
      </w:smartTag>
      <w:r w:rsidRPr="00FD24E8">
        <w:rPr>
          <w:rFonts w:ascii="Times New Roman" w:hAnsi="Times New Roman"/>
          <w:sz w:val="20"/>
        </w:rPr>
        <w:t>, 2005 $6500</w:t>
      </w:r>
    </w:p>
    <w:p w:rsidR="00ED4EAA" w:rsidRPr="00FD24E8" w:rsidRDefault="00ED4EAA" w:rsidP="00ED4EAA">
      <w:pPr>
        <w:rPr>
          <w:rFonts w:ascii="Times New Roman" w:hAnsi="Times New Roman"/>
          <w:sz w:val="20"/>
        </w:rPr>
      </w:pPr>
      <w:r w:rsidRPr="00FD24E8">
        <w:rPr>
          <w:rFonts w:ascii="Times New Roman" w:hAnsi="Times New Roman"/>
          <w:sz w:val="20"/>
        </w:rPr>
        <w:t xml:space="preserve">National Accounting Institute for lecture on Intangible Assets, </w:t>
      </w:r>
      <w:smartTag w:uri="urn:schemas-microsoft-com:office:smarttags" w:element="place">
        <w:smartTag w:uri="urn:schemas-microsoft-com:office:smarttags" w:element="City">
          <w:r w:rsidRPr="00FD24E8">
            <w:rPr>
              <w:rFonts w:ascii="Times New Roman" w:hAnsi="Times New Roman"/>
              <w:sz w:val="20"/>
            </w:rPr>
            <w:t>Beijing</w:t>
          </w:r>
        </w:smartTag>
        <w:r w:rsidRPr="00FD24E8">
          <w:rPr>
            <w:rFonts w:ascii="Times New Roman" w:hAnsi="Times New Roman"/>
            <w:sz w:val="20"/>
          </w:rPr>
          <w:t xml:space="preserve">, </w:t>
        </w:r>
        <w:smartTag w:uri="urn:schemas-microsoft-com:office:smarttags" w:element="country-region">
          <w:r w:rsidRPr="00FD24E8">
            <w:rPr>
              <w:rFonts w:ascii="Times New Roman" w:hAnsi="Times New Roman"/>
              <w:sz w:val="20"/>
            </w:rPr>
            <w:t>China</w:t>
          </w:r>
        </w:smartTag>
      </w:smartTag>
      <w:r w:rsidRPr="00FD24E8">
        <w:rPr>
          <w:rFonts w:ascii="Times New Roman" w:hAnsi="Times New Roman"/>
          <w:sz w:val="20"/>
        </w:rPr>
        <w:t>, 2007  $8000</w:t>
      </w:r>
    </w:p>
    <w:p w:rsidR="00ED4EAA" w:rsidRPr="00FD24E8" w:rsidRDefault="00ED4EAA" w:rsidP="00ED4EAA">
      <w:pPr>
        <w:rPr>
          <w:rFonts w:ascii="Times New Roman" w:hAnsi="Times New Roman"/>
          <w:b/>
          <w:sz w:val="16"/>
          <w:szCs w:val="16"/>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AWARDS &amp; HONORS</w:t>
      </w:r>
    </w:p>
    <w:p w:rsidR="00ED4EAA" w:rsidRPr="00FD24E8" w:rsidRDefault="00ED4EAA" w:rsidP="00ED4EAA">
      <w:pPr>
        <w:rPr>
          <w:rFonts w:ascii="Times New Roman" w:hAnsi="Times New Roman"/>
          <w:b/>
          <w:sz w:val="16"/>
          <w:szCs w:val="16"/>
        </w:rPr>
      </w:pP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Instructor of Exceptional Distinction, NACVA, 2003, 2005</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Best Entrepreneurial Faculty Award, Bryant U., 2005</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Numerous military commendations for discipline, ingenuity and team-building</w:t>
      </w:r>
    </w:p>
    <w:p w:rsidR="00ED4EAA" w:rsidRPr="00FD24E8" w:rsidRDefault="00ED4EAA" w:rsidP="00ED4EAA">
      <w:pPr>
        <w:rPr>
          <w:rFonts w:ascii="Times New Roman" w:hAnsi="Times New Roman"/>
          <w:b/>
          <w:sz w:val="16"/>
          <w:szCs w:val="16"/>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ACADEMIC &amp; COMMUNITY SERVICE</w:t>
      </w:r>
    </w:p>
    <w:p w:rsidR="00ED4EAA" w:rsidRPr="00FD24E8" w:rsidRDefault="00ED4EAA" w:rsidP="00ED4EAA">
      <w:pPr>
        <w:rPr>
          <w:rFonts w:ascii="Times New Roman" w:hAnsi="Times New Roman"/>
          <w:b/>
          <w:sz w:val="16"/>
          <w:szCs w:val="16"/>
        </w:rPr>
      </w:pPr>
    </w:p>
    <w:p w:rsidR="005B6021" w:rsidRPr="00FD24E8" w:rsidRDefault="005B6021" w:rsidP="004D62AA">
      <w:pPr>
        <w:numPr>
          <w:ilvl w:val="0"/>
          <w:numId w:val="2"/>
        </w:numPr>
        <w:rPr>
          <w:rFonts w:ascii="Times New Roman" w:hAnsi="Times New Roman"/>
          <w:sz w:val="20"/>
        </w:rPr>
      </w:pPr>
      <w:r w:rsidRPr="00FD24E8">
        <w:rPr>
          <w:rFonts w:ascii="Times New Roman" w:hAnsi="Times New Roman"/>
          <w:sz w:val="20"/>
        </w:rPr>
        <w:t>Board of Directors, Rady Children’s Hospital Estates &amp; Trusts Board</w:t>
      </w:r>
    </w:p>
    <w:p w:rsidR="004D62AA" w:rsidRDefault="00A81C7B" w:rsidP="004D62AA">
      <w:pPr>
        <w:numPr>
          <w:ilvl w:val="0"/>
          <w:numId w:val="2"/>
        </w:numPr>
        <w:rPr>
          <w:rFonts w:ascii="Times New Roman" w:hAnsi="Times New Roman"/>
          <w:sz w:val="20"/>
        </w:rPr>
      </w:pPr>
      <w:r w:rsidRPr="00FD24E8">
        <w:rPr>
          <w:rFonts w:ascii="Times New Roman" w:hAnsi="Times New Roman"/>
          <w:sz w:val="20"/>
        </w:rPr>
        <w:t>Board of Directors</w:t>
      </w:r>
      <w:r w:rsidR="008E1B91" w:rsidRPr="00FD24E8">
        <w:rPr>
          <w:rFonts w:ascii="Times New Roman" w:hAnsi="Times New Roman"/>
          <w:sz w:val="20"/>
        </w:rPr>
        <w:t xml:space="preserve">, </w:t>
      </w:r>
      <w:r w:rsidRPr="00FD24E8">
        <w:rPr>
          <w:rFonts w:ascii="Times New Roman" w:hAnsi="Times New Roman"/>
          <w:sz w:val="20"/>
        </w:rPr>
        <w:t>YMCA Gift Planning Council</w:t>
      </w:r>
    </w:p>
    <w:p w:rsidR="0032758B" w:rsidRPr="00FD24E8" w:rsidRDefault="0032758B" w:rsidP="004D62AA">
      <w:pPr>
        <w:numPr>
          <w:ilvl w:val="0"/>
          <w:numId w:val="2"/>
        </w:numPr>
        <w:rPr>
          <w:rFonts w:ascii="Times New Roman" w:hAnsi="Times New Roman"/>
          <w:sz w:val="20"/>
        </w:rPr>
      </w:pPr>
      <w:r>
        <w:rPr>
          <w:rFonts w:ascii="Times New Roman" w:hAnsi="Times New Roman"/>
          <w:sz w:val="20"/>
        </w:rPr>
        <w:t>Co-Founder of Strategic Trusted Advisor Roundtable (“STAR”)</w:t>
      </w:r>
    </w:p>
    <w:p w:rsidR="00414C4F" w:rsidRDefault="00414C4F" w:rsidP="00414C4F">
      <w:pPr>
        <w:ind w:left="360"/>
        <w:rPr>
          <w:rFonts w:ascii="Times New Roman" w:hAnsi="Times New Roman"/>
          <w:b/>
          <w:sz w:val="20"/>
          <w:u w:val="single"/>
        </w:rPr>
      </w:pPr>
    </w:p>
    <w:p w:rsidR="00414C4F" w:rsidRDefault="00414C4F" w:rsidP="00414C4F">
      <w:pPr>
        <w:rPr>
          <w:rFonts w:ascii="Times New Roman" w:hAnsi="Times New Roman"/>
          <w:b/>
          <w:sz w:val="20"/>
          <w:u w:val="single"/>
        </w:rPr>
      </w:pPr>
      <w:r w:rsidRPr="00414C4F">
        <w:rPr>
          <w:rFonts w:ascii="Times New Roman" w:hAnsi="Times New Roman"/>
          <w:b/>
          <w:sz w:val="20"/>
          <w:u w:val="single"/>
        </w:rPr>
        <w:lastRenderedPageBreak/>
        <w:t>ACADEMIC &amp; COMMUNITY SERVICE</w:t>
      </w:r>
      <w:r>
        <w:rPr>
          <w:rFonts w:ascii="Times New Roman" w:hAnsi="Times New Roman"/>
          <w:b/>
          <w:sz w:val="20"/>
          <w:u w:val="single"/>
        </w:rPr>
        <w:t xml:space="preserve"> – </w:t>
      </w:r>
      <w:r w:rsidRPr="00414C4F">
        <w:rPr>
          <w:rFonts w:ascii="Times New Roman" w:hAnsi="Times New Roman"/>
          <w:b/>
          <w:i/>
          <w:sz w:val="20"/>
          <w:u w:val="single"/>
        </w:rPr>
        <w:t>(continued)</w:t>
      </w:r>
    </w:p>
    <w:p w:rsidR="00414C4F" w:rsidRPr="00414C4F" w:rsidRDefault="00414C4F" w:rsidP="00414C4F">
      <w:pPr>
        <w:rPr>
          <w:rFonts w:ascii="Times New Roman" w:hAnsi="Times New Roman"/>
          <w:b/>
          <w:sz w:val="20"/>
          <w:u w:val="single"/>
        </w:rPr>
      </w:pPr>
    </w:p>
    <w:p w:rsidR="004D62AA" w:rsidRPr="00FD24E8" w:rsidRDefault="00A81C7B" w:rsidP="004D62AA">
      <w:pPr>
        <w:numPr>
          <w:ilvl w:val="0"/>
          <w:numId w:val="2"/>
        </w:numPr>
        <w:rPr>
          <w:rFonts w:ascii="Times New Roman" w:hAnsi="Times New Roman"/>
          <w:sz w:val="20"/>
        </w:rPr>
      </w:pPr>
      <w:r w:rsidRPr="00FD24E8">
        <w:rPr>
          <w:rFonts w:ascii="Times New Roman" w:hAnsi="Times New Roman"/>
          <w:sz w:val="20"/>
        </w:rPr>
        <w:t xml:space="preserve">Point Loma Nazarene University </w:t>
      </w:r>
      <w:r w:rsidR="004D62AA" w:rsidRPr="00FD24E8">
        <w:rPr>
          <w:rFonts w:ascii="Times New Roman" w:hAnsi="Times New Roman"/>
          <w:sz w:val="20"/>
        </w:rPr>
        <w:t>College of Business Advisory Board &amp;</w:t>
      </w:r>
      <w:r w:rsidR="004D62AA" w:rsidRPr="00FD24E8">
        <w:rPr>
          <w:rFonts w:ascii="Times New Roman" w:hAnsi="Times New Roman"/>
          <w:sz w:val="20"/>
        </w:rPr>
        <w:br/>
        <w:t>EEP Committee Member</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Adult Literacy Coordinator – Volunteer, San Diego, 1997-99</w:t>
      </w:r>
    </w:p>
    <w:p w:rsidR="00ED4EAA" w:rsidRPr="00FD24E8" w:rsidRDefault="008E1B91" w:rsidP="00ED4EAA">
      <w:pPr>
        <w:numPr>
          <w:ilvl w:val="0"/>
          <w:numId w:val="2"/>
        </w:numPr>
        <w:rPr>
          <w:rFonts w:ascii="Times New Roman" w:hAnsi="Times New Roman"/>
          <w:sz w:val="20"/>
        </w:rPr>
      </w:pPr>
      <w:smartTag w:uri="urn:schemas-microsoft-com:office:smarttags" w:element="place">
        <w:smartTag w:uri="urn:schemas-microsoft-com:office:smarttags" w:element="PlaceName">
          <w:r w:rsidRPr="00FD24E8">
            <w:rPr>
              <w:rFonts w:ascii="Times New Roman" w:hAnsi="Times New Roman"/>
              <w:sz w:val="20"/>
            </w:rPr>
            <w:t>Providence</w:t>
          </w:r>
        </w:smartTag>
        <w:r w:rsidRPr="00FD24E8">
          <w:rPr>
            <w:rFonts w:ascii="Times New Roman" w:hAnsi="Times New Roman"/>
            <w:sz w:val="20"/>
          </w:rPr>
          <w:t xml:space="preserve"> </w:t>
        </w:r>
        <w:smartTag w:uri="urn:schemas-microsoft-com:office:smarttags" w:element="PlaceType">
          <w:r w:rsidR="00ED4EAA" w:rsidRPr="00FD24E8">
            <w:rPr>
              <w:rFonts w:ascii="Times New Roman" w:hAnsi="Times New Roman"/>
              <w:sz w:val="20"/>
            </w:rPr>
            <w:t>City</w:t>
          </w:r>
        </w:smartTag>
      </w:smartTag>
      <w:r w:rsidR="00ED4EAA" w:rsidRPr="00FD24E8">
        <w:rPr>
          <w:rFonts w:ascii="Times New Roman" w:hAnsi="Times New Roman"/>
          <w:sz w:val="20"/>
        </w:rPr>
        <w:t xml:space="preserve"> Year Fellow Advisor, 2006</w:t>
      </w:r>
      <w:r w:rsidRPr="00FD24E8">
        <w:rPr>
          <w:rFonts w:ascii="Times New Roman" w:hAnsi="Times New Roman"/>
          <w:sz w:val="20"/>
        </w:rPr>
        <w:t>-2007</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Business Plan Advisor – SBDC, Bryant, 2005</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Refereed for Education Section for AOM and USASBE, 2004-2006</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Moderated for National NACVA</w:t>
      </w:r>
      <w:r w:rsidR="0032758B">
        <w:rPr>
          <w:rFonts w:ascii="Times New Roman" w:hAnsi="Times New Roman"/>
          <w:sz w:val="20"/>
        </w:rPr>
        <w:t xml:space="preserve"> &amp; USASBE Conferences, 2004-2008</w:t>
      </w:r>
    </w:p>
    <w:p w:rsidR="00ED4EAA" w:rsidRPr="00FD24E8" w:rsidRDefault="00C22E62" w:rsidP="00ED4EAA">
      <w:pPr>
        <w:numPr>
          <w:ilvl w:val="0"/>
          <w:numId w:val="2"/>
        </w:numPr>
        <w:rPr>
          <w:rFonts w:ascii="Times New Roman" w:hAnsi="Times New Roman"/>
          <w:sz w:val="20"/>
        </w:rPr>
      </w:pPr>
      <w:r w:rsidRPr="00FD24E8">
        <w:rPr>
          <w:rFonts w:ascii="Times New Roman" w:hAnsi="Times New Roman"/>
          <w:sz w:val="20"/>
        </w:rPr>
        <w:t>Daily Transcript</w:t>
      </w:r>
      <w:r w:rsidR="006B293E" w:rsidRPr="00FD24E8">
        <w:rPr>
          <w:rFonts w:ascii="Times New Roman" w:hAnsi="Times New Roman"/>
          <w:sz w:val="20"/>
        </w:rPr>
        <w:t>’</w:t>
      </w:r>
      <w:r w:rsidRPr="00FD24E8">
        <w:rPr>
          <w:rFonts w:ascii="Times New Roman" w:hAnsi="Times New Roman"/>
          <w:sz w:val="20"/>
        </w:rPr>
        <w:t>s Top 100 Influential Business Professionals - 2008</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 xml:space="preserve">Mediation Training in both </w:t>
      </w:r>
      <w:smartTag w:uri="urn:schemas-microsoft-com:office:smarttags" w:element="State">
        <w:r w:rsidRPr="00FD24E8">
          <w:rPr>
            <w:rFonts w:ascii="Times New Roman" w:hAnsi="Times New Roman"/>
            <w:sz w:val="20"/>
          </w:rPr>
          <w:t>Colorado</w:t>
        </w:r>
      </w:smartTag>
      <w:r w:rsidRPr="00FD24E8">
        <w:rPr>
          <w:rFonts w:ascii="Times New Roman" w:hAnsi="Times New Roman"/>
          <w:sz w:val="20"/>
        </w:rPr>
        <w:t xml:space="preserve"> and </w:t>
      </w:r>
      <w:smartTag w:uri="urn:schemas-microsoft-com:office:smarttags" w:element="place">
        <w:smartTag w:uri="urn:schemas-microsoft-com:office:smarttags" w:element="State">
          <w:r w:rsidRPr="00FD24E8">
            <w:rPr>
              <w:rFonts w:ascii="Times New Roman" w:hAnsi="Times New Roman"/>
              <w:sz w:val="20"/>
            </w:rPr>
            <w:t>New Jersey</w:t>
          </w:r>
        </w:smartTag>
      </w:smartTag>
    </w:p>
    <w:p w:rsidR="00ED4EAA" w:rsidRPr="00FD24E8" w:rsidRDefault="00ED4EAA" w:rsidP="00ED4EAA">
      <w:pPr>
        <w:rPr>
          <w:rFonts w:ascii="Times New Roman" w:hAnsi="Times New Roman"/>
          <w:b/>
          <w:sz w:val="16"/>
          <w:szCs w:val="16"/>
        </w:rPr>
      </w:pP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PROFESSIONAL AFFILIATIONS</w:t>
      </w:r>
    </w:p>
    <w:p w:rsidR="00ED4EAA" w:rsidRPr="00FD24E8" w:rsidRDefault="00ED4EAA" w:rsidP="00ED4EAA">
      <w:pPr>
        <w:rPr>
          <w:rFonts w:ascii="Times New Roman" w:hAnsi="Times New Roman"/>
          <w:b/>
          <w:sz w:val="16"/>
          <w:szCs w:val="16"/>
        </w:rPr>
      </w:pPr>
    </w:p>
    <w:p w:rsidR="00ED4EAA" w:rsidRPr="00FD24E8" w:rsidRDefault="00ED4EAA" w:rsidP="00ED4EAA">
      <w:pPr>
        <w:rPr>
          <w:rFonts w:ascii="Times New Roman" w:hAnsi="Times New Roman"/>
          <w:bCs/>
          <w:i/>
          <w:iCs/>
          <w:sz w:val="20"/>
          <w:u w:val="single"/>
        </w:rPr>
      </w:pPr>
      <w:r w:rsidRPr="00FD24E8">
        <w:rPr>
          <w:rFonts w:ascii="Times New Roman" w:hAnsi="Times New Roman"/>
          <w:bCs/>
          <w:i/>
          <w:iCs/>
          <w:sz w:val="20"/>
          <w:u w:val="single"/>
        </w:rPr>
        <w:t>Scholarly</w:t>
      </w:r>
    </w:p>
    <w:p w:rsidR="00ED4EAA" w:rsidRPr="00FD24E8" w:rsidRDefault="00ED4EAA" w:rsidP="00ED4EAA">
      <w:pPr>
        <w:rPr>
          <w:rFonts w:ascii="Times New Roman" w:hAnsi="Times New Roman"/>
          <w:b/>
          <w:sz w:val="16"/>
          <w:szCs w:val="16"/>
        </w:rPr>
      </w:pPr>
    </w:p>
    <w:p w:rsidR="00ED4EAA" w:rsidRPr="00FD24E8" w:rsidRDefault="00ED4EAA" w:rsidP="00ED4EAA">
      <w:pPr>
        <w:numPr>
          <w:ilvl w:val="0"/>
          <w:numId w:val="2"/>
        </w:numPr>
        <w:rPr>
          <w:rFonts w:ascii="Times New Roman" w:hAnsi="Times New Roman"/>
          <w:sz w:val="20"/>
        </w:rPr>
      </w:pPr>
      <w:smartTag w:uri="urn:schemas-microsoft-com:office:smarttags" w:element="place">
        <w:smartTag w:uri="urn:schemas-microsoft-com:office:smarttags" w:element="PlaceType">
          <w:r w:rsidRPr="00FD24E8">
            <w:rPr>
              <w:rFonts w:ascii="Times New Roman" w:hAnsi="Times New Roman"/>
              <w:sz w:val="20"/>
            </w:rPr>
            <w:t>Academy</w:t>
          </w:r>
        </w:smartTag>
        <w:r w:rsidRPr="00FD24E8">
          <w:rPr>
            <w:rFonts w:ascii="Times New Roman" w:hAnsi="Times New Roman"/>
            <w:sz w:val="20"/>
          </w:rPr>
          <w:t xml:space="preserve"> of </w:t>
        </w:r>
        <w:smartTag w:uri="urn:schemas-microsoft-com:office:smarttags" w:element="PlaceName">
          <w:r w:rsidRPr="00FD24E8">
            <w:rPr>
              <w:rFonts w:ascii="Times New Roman" w:hAnsi="Times New Roman"/>
              <w:sz w:val="20"/>
            </w:rPr>
            <w:t>Management</w:t>
          </w:r>
        </w:smartTag>
      </w:smartTag>
      <w:r w:rsidRPr="00FD24E8">
        <w:rPr>
          <w:rFonts w:ascii="Times New Roman" w:hAnsi="Times New Roman"/>
          <w:sz w:val="20"/>
        </w:rPr>
        <w:t xml:space="preserve"> - #62593 – Entrepreneurial Studies Section</w:t>
      </w:r>
    </w:p>
    <w:p w:rsidR="00ED4EAA" w:rsidRPr="00FD24E8" w:rsidRDefault="00ED4EAA" w:rsidP="00ED4EAA">
      <w:pPr>
        <w:numPr>
          <w:ilvl w:val="0"/>
          <w:numId w:val="2"/>
        </w:numPr>
        <w:rPr>
          <w:rFonts w:ascii="Times New Roman" w:hAnsi="Times New Roman"/>
          <w:sz w:val="20"/>
        </w:rPr>
      </w:pPr>
      <w:smartTag w:uri="urn:schemas-microsoft-com:office:smarttags" w:element="place">
        <w:smartTag w:uri="urn:schemas-microsoft-com:office:smarttags" w:element="country-region">
          <w:r w:rsidRPr="00FD24E8">
            <w:rPr>
              <w:rFonts w:ascii="Times New Roman" w:hAnsi="Times New Roman"/>
              <w:sz w:val="20"/>
            </w:rPr>
            <w:t>United States</w:t>
          </w:r>
        </w:smartTag>
      </w:smartTag>
      <w:r w:rsidRPr="00FD24E8">
        <w:rPr>
          <w:rFonts w:ascii="Times New Roman" w:hAnsi="Times New Roman"/>
          <w:sz w:val="20"/>
        </w:rPr>
        <w:t xml:space="preserve"> Association of Small Business and Entrepreneurship</w:t>
      </w:r>
    </w:p>
    <w:p w:rsidR="00ED4EAA" w:rsidRPr="00FD24E8" w:rsidRDefault="00ED4EAA" w:rsidP="00ED4EAA">
      <w:pPr>
        <w:rPr>
          <w:rFonts w:ascii="Times New Roman" w:hAnsi="Times New Roman"/>
          <w:b/>
          <w:sz w:val="16"/>
          <w:szCs w:val="16"/>
        </w:rPr>
      </w:pPr>
    </w:p>
    <w:p w:rsidR="00ED4EAA" w:rsidRPr="00FD24E8" w:rsidRDefault="00ED4EAA" w:rsidP="00ED4EAA">
      <w:pPr>
        <w:rPr>
          <w:rFonts w:ascii="Times New Roman" w:hAnsi="Times New Roman"/>
          <w:i/>
          <w:iCs/>
          <w:sz w:val="20"/>
          <w:u w:val="single"/>
        </w:rPr>
      </w:pPr>
      <w:r w:rsidRPr="00FD24E8">
        <w:rPr>
          <w:rFonts w:ascii="Times New Roman" w:hAnsi="Times New Roman"/>
          <w:i/>
          <w:iCs/>
          <w:sz w:val="20"/>
          <w:u w:val="single"/>
        </w:rPr>
        <w:t>Industry</w:t>
      </w:r>
    </w:p>
    <w:p w:rsidR="00ED4EAA" w:rsidRPr="00FD24E8" w:rsidRDefault="00ED4EAA" w:rsidP="00ED4EAA">
      <w:pPr>
        <w:rPr>
          <w:rFonts w:ascii="Times New Roman" w:hAnsi="Times New Roman"/>
          <w:b/>
          <w:sz w:val="16"/>
          <w:szCs w:val="16"/>
        </w:rPr>
      </w:pPr>
    </w:p>
    <w:p w:rsidR="00ED4EAA" w:rsidRPr="00FD24E8" w:rsidRDefault="00ED4EAA" w:rsidP="00ED4EAA">
      <w:pPr>
        <w:numPr>
          <w:ilvl w:val="0"/>
          <w:numId w:val="2"/>
        </w:numPr>
        <w:rPr>
          <w:rFonts w:ascii="Times New Roman" w:hAnsi="Times New Roman"/>
          <w:sz w:val="20"/>
        </w:rPr>
      </w:pPr>
      <w:smartTag w:uri="urn:schemas-microsoft-com:office:smarttags" w:element="place">
        <w:smartTag w:uri="urn:schemas-microsoft-com:office:smarttags" w:element="PlaceType">
          <w:r w:rsidRPr="00FD24E8">
            <w:rPr>
              <w:rFonts w:ascii="Times New Roman" w:hAnsi="Times New Roman"/>
              <w:sz w:val="20"/>
            </w:rPr>
            <w:t>Institute</w:t>
          </w:r>
        </w:smartTag>
        <w:r w:rsidRPr="00FD24E8">
          <w:rPr>
            <w:rFonts w:ascii="Times New Roman" w:hAnsi="Times New Roman"/>
            <w:sz w:val="20"/>
          </w:rPr>
          <w:t xml:space="preserve"> of </w:t>
        </w:r>
        <w:smartTag w:uri="urn:schemas-microsoft-com:office:smarttags" w:element="PlaceName">
          <w:r w:rsidRPr="00FD24E8">
            <w:rPr>
              <w:rFonts w:ascii="Times New Roman" w:hAnsi="Times New Roman"/>
              <w:sz w:val="20"/>
            </w:rPr>
            <w:t>Business</w:t>
          </w:r>
        </w:smartTag>
      </w:smartTag>
      <w:r w:rsidRPr="00FD24E8">
        <w:rPr>
          <w:rFonts w:ascii="Times New Roman" w:hAnsi="Times New Roman"/>
          <w:sz w:val="20"/>
        </w:rPr>
        <w:t xml:space="preserve"> Appraisers (IBA) </w:t>
      </w:r>
      <w:r w:rsidRPr="00FD24E8">
        <w:rPr>
          <w:rFonts w:ascii="Times New Roman" w:hAnsi="Times New Roman"/>
          <w:b/>
          <w:sz w:val="20"/>
        </w:rPr>
        <w:t>CBA Designate</w:t>
      </w:r>
      <w:r w:rsidRPr="00FD24E8">
        <w:rPr>
          <w:rFonts w:ascii="Times New Roman" w:hAnsi="Times New Roman"/>
          <w:sz w:val="20"/>
        </w:rPr>
        <w:t xml:space="preserve"> #8145-01</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American Society of Appraisers (ASA) Candidate  #010469</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 xml:space="preserve">AICPA – Business Valuation &amp; Litigation Services #16490 </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National Association of Certified Valuation Analysts</w:t>
      </w:r>
      <w:r w:rsidRPr="00FD24E8">
        <w:rPr>
          <w:rFonts w:ascii="Times New Roman" w:hAnsi="Times New Roman"/>
          <w:b/>
          <w:sz w:val="20"/>
        </w:rPr>
        <w:t xml:space="preserve"> AVA Designate</w:t>
      </w:r>
      <w:r w:rsidRPr="00FD24E8">
        <w:rPr>
          <w:rFonts w:ascii="Times New Roman" w:hAnsi="Times New Roman"/>
          <w:sz w:val="20"/>
        </w:rPr>
        <w:t xml:space="preserve"> #980024</w:t>
      </w:r>
    </w:p>
    <w:p w:rsidR="00ED4EAA" w:rsidRPr="00FD24E8" w:rsidRDefault="00ED4EAA" w:rsidP="004D62AA">
      <w:pPr>
        <w:rPr>
          <w:rFonts w:ascii="Times New Roman" w:hAnsi="Times New Roman"/>
          <w:b/>
          <w:sz w:val="16"/>
          <w:szCs w:val="16"/>
        </w:rPr>
      </w:pPr>
    </w:p>
    <w:p w:rsidR="00ED4EAA" w:rsidRPr="00FD24E8" w:rsidRDefault="00ED4EAA" w:rsidP="00ED4EAA">
      <w:pPr>
        <w:rPr>
          <w:rFonts w:ascii="Times New Roman" w:hAnsi="Times New Roman"/>
          <w:bCs/>
          <w:i/>
          <w:iCs/>
          <w:sz w:val="20"/>
          <w:u w:val="single"/>
        </w:rPr>
      </w:pPr>
      <w:r w:rsidRPr="00FD24E8">
        <w:rPr>
          <w:rFonts w:ascii="Times New Roman" w:hAnsi="Times New Roman"/>
          <w:bCs/>
          <w:i/>
          <w:iCs/>
          <w:sz w:val="20"/>
          <w:u w:val="single"/>
        </w:rPr>
        <w:t>Professional/Military</w:t>
      </w:r>
    </w:p>
    <w:p w:rsidR="00ED4EAA" w:rsidRPr="00FD24E8" w:rsidRDefault="00ED4EAA" w:rsidP="00ED4EAA">
      <w:pPr>
        <w:rPr>
          <w:rFonts w:ascii="Times New Roman" w:hAnsi="Times New Roman"/>
          <w:b/>
          <w:sz w:val="16"/>
          <w:szCs w:val="16"/>
        </w:rPr>
      </w:pP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 xml:space="preserve">National Estate Planning Council </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International Council for Small Business</w:t>
      </w:r>
    </w:p>
    <w:p w:rsidR="00ED4EAA" w:rsidRPr="00FD24E8" w:rsidRDefault="00ED4EAA" w:rsidP="00ED4EAA">
      <w:pPr>
        <w:numPr>
          <w:ilvl w:val="0"/>
          <w:numId w:val="2"/>
        </w:numPr>
        <w:rPr>
          <w:rFonts w:ascii="Times New Roman" w:hAnsi="Times New Roman"/>
          <w:sz w:val="20"/>
        </w:rPr>
      </w:pPr>
      <w:smartTag w:uri="urn:schemas-microsoft-com:office:smarttags" w:element="place">
        <w:smartTag w:uri="urn:schemas-microsoft-com:office:smarttags" w:element="PlaceName">
          <w:r w:rsidRPr="00FD24E8">
            <w:rPr>
              <w:rFonts w:ascii="Times New Roman" w:hAnsi="Times New Roman"/>
              <w:sz w:val="20"/>
            </w:rPr>
            <w:t>National</w:t>
          </w:r>
        </w:smartTag>
        <w:r w:rsidRPr="00FD24E8">
          <w:rPr>
            <w:rFonts w:ascii="Times New Roman" w:hAnsi="Times New Roman"/>
            <w:sz w:val="20"/>
          </w:rPr>
          <w:t xml:space="preserve"> </w:t>
        </w:r>
        <w:smartTag w:uri="urn:schemas-microsoft-com:office:smarttags" w:element="PlaceType">
          <w:r w:rsidRPr="00FD24E8">
            <w:rPr>
              <w:rFonts w:ascii="Times New Roman" w:hAnsi="Times New Roman"/>
              <w:sz w:val="20"/>
            </w:rPr>
            <w:t>Center</w:t>
          </w:r>
        </w:smartTag>
      </w:smartTag>
      <w:r w:rsidRPr="00FD24E8">
        <w:rPr>
          <w:rFonts w:ascii="Times New Roman" w:hAnsi="Times New Roman"/>
          <w:sz w:val="20"/>
        </w:rPr>
        <w:t xml:space="preserve"> for Employee Ownership/The ESOP Association</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The Retired Officers, Military Officers and Marine Corps Associations</w:t>
      </w:r>
    </w:p>
    <w:p w:rsidR="00ED4EAA" w:rsidRPr="00FD24E8" w:rsidRDefault="00ED4EAA" w:rsidP="00ED4EAA">
      <w:pPr>
        <w:rPr>
          <w:rFonts w:ascii="Times New Roman" w:hAnsi="Times New Roman"/>
          <w:b/>
          <w:sz w:val="16"/>
          <w:szCs w:val="16"/>
        </w:rPr>
      </w:pPr>
      <w:r w:rsidRPr="00FD24E8">
        <w:rPr>
          <w:rFonts w:ascii="Times New Roman" w:hAnsi="Times New Roman"/>
          <w:b/>
          <w:sz w:val="16"/>
          <w:szCs w:val="16"/>
        </w:rPr>
        <w:tab/>
      </w:r>
    </w:p>
    <w:p w:rsidR="00ED4EAA" w:rsidRPr="00FD24E8" w:rsidRDefault="00ED4EAA" w:rsidP="00ED4EAA">
      <w:pPr>
        <w:rPr>
          <w:rFonts w:ascii="Times New Roman" w:hAnsi="Times New Roman"/>
          <w:b/>
          <w:sz w:val="20"/>
          <w:u w:val="single"/>
        </w:rPr>
      </w:pPr>
      <w:r w:rsidRPr="00FD24E8">
        <w:rPr>
          <w:rFonts w:ascii="Times New Roman" w:hAnsi="Times New Roman"/>
          <w:b/>
          <w:sz w:val="20"/>
          <w:u w:val="single"/>
        </w:rPr>
        <w:t>SKILLS &amp; QUALIFICATIONS</w:t>
      </w:r>
    </w:p>
    <w:p w:rsidR="00ED4EAA" w:rsidRPr="00FD24E8" w:rsidRDefault="00ED4EAA" w:rsidP="00ED4EAA">
      <w:pPr>
        <w:rPr>
          <w:rFonts w:ascii="Times New Roman" w:hAnsi="Times New Roman"/>
          <w:b/>
          <w:sz w:val="16"/>
          <w:szCs w:val="16"/>
        </w:rPr>
      </w:pP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Microsoft Office, Internet, Blackboard</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Instructional System Design/Mastery Learning Curriculum Design Expertise</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Community outreach to create pathways to College and Entrepreneurship</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 xml:space="preserve">State and </w:t>
      </w:r>
      <w:smartTag w:uri="urn:schemas-microsoft-com:office:smarttags" w:element="place">
        <w:smartTag w:uri="urn:schemas-microsoft-com:office:smarttags" w:element="country-region">
          <w:r w:rsidRPr="00FD24E8">
            <w:rPr>
              <w:rFonts w:ascii="Times New Roman" w:hAnsi="Times New Roman"/>
              <w:sz w:val="20"/>
            </w:rPr>
            <w:t>U.S.</w:t>
          </w:r>
        </w:smartTag>
      </w:smartTag>
      <w:r w:rsidRPr="00FD24E8">
        <w:rPr>
          <w:rFonts w:ascii="Times New Roman" w:hAnsi="Times New Roman"/>
          <w:sz w:val="20"/>
        </w:rPr>
        <w:t xml:space="preserve"> Senatorial Candidate</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Knowledgeable in the application of Six Sigma</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 xml:space="preserve">Accredited/designated, court and </w:t>
      </w:r>
      <w:r w:rsidR="0032758B">
        <w:rPr>
          <w:rFonts w:ascii="Times New Roman" w:hAnsi="Times New Roman"/>
          <w:sz w:val="20"/>
        </w:rPr>
        <w:t>IRS qualified expert on over 135</w:t>
      </w:r>
      <w:r w:rsidRPr="00FD24E8">
        <w:rPr>
          <w:rFonts w:ascii="Times New Roman" w:hAnsi="Times New Roman"/>
          <w:sz w:val="20"/>
        </w:rPr>
        <w:t xml:space="preserve"> occasions </w:t>
      </w:r>
    </w:p>
    <w:p w:rsidR="00ED4EAA" w:rsidRPr="00FD24E8" w:rsidRDefault="00ED4EAA" w:rsidP="00ED4EAA">
      <w:pPr>
        <w:numPr>
          <w:ilvl w:val="0"/>
          <w:numId w:val="2"/>
        </w:numPr>
        <w:rPr>
          <w:rFonts w:ascii="Times New Roman" w:hAnsi="Times New Roman"/>
          <w:sz w:val="20"/>
        </w:rPr>
      </w:pPr>
      <w:r w:rsidRPr="00FD24E8">
        <w:rPr>
          <w:rFonts w:ascii="Times New Roman" w:hAnsi="Times New Roman"/>
          <w:sz w:val="20"/>
        </w:rPr>
        <w:t xml:space="preserve">Traveled to Africa, Asia, Arctic, </w:t>
      </w:r>
      <w:smartTag w:uri="urn:schemas-microsoft-com:office:smarttags" w:element="country-region">
        <w:r w:rsidRPr="00FD24E8">
          <w:rPr>
            <w:rFonts w:ascii="Times New Roman" w:hAnsi="Times New Roman"/>
            <w:sz w:val="20"/>
          </w:rPr>
          <w:t>Americas</w:t>
        </w:r>
      </w:smartTag>
      <w:r w:rsidRPr="00FD24E8">
        <w:rPr>
          <w:rFonts w:ascii="Times New Roman" w:hAnsi="Times New Roman"/>
          <w:sz w:val="20"/>
        </w:rPr>
        <w:t xml:space="preserve"> and </w:t>
      </w:r>
      <w:smartTag w:uri="urn:schemas-microsoft-com:office:smarttags" w:element="place">
        <w:r w:rsidRPr="00FD24E8">
          <w:rPr>
            <w:rFonts w:ascii="Times New Roman" w:hAnsi="Times New Roman"/>
            <w:sz w:val="20"/>
          </w:rPr>
          <w:t>Europe</w:t>
        </w:r>
      </w:smartTag>
    </w:p>
    <w:p w:rsidR="00414C4F" w:rsidRDefault="00414C4F" w:rsidP="00ED4EAA">
      <w:pPr>
        <w:rPr>
          <w:rFonts w:ascii="Times New Roman" w:hAnsi="Times New Roman"/>
          <w:b/>
          <w:sz w:val="20"/>
        </w:rPr>
      </w:pPr>
    </w:p>
    <w:p w:rsidR="00ED4EAA" w:rsidRDefault="00ED4EAA" w:rsidP="00ED4EAA">
      <w:pPr>
        <w:rPr>
          <w:rFonts w:ascii="Times New Roman" w:hAnsi="Times New Roman"/>
          <w:b/>
          <w:sz w:val="20"/>
          <w:u w:val="single"/>
        </w:rPr>
      </w:pPr>
      <w:r w:rsidRPr="00FD24E8">
        <w:rPr>
          <w:rFonts w:ascii="Times New Roman" w:hAnsi="Times New Roman"/>
          <w:b/>
          <w:sz w:val="20"/>
          <w:u w:val="single"/>
        </w:rPr>
        <w:t>REPRESENTATIVE PRESENTATIONS (15 TO 300 ATTENDEES)</w:t>
      </w:r>
    </w:p>
    <w:p w:rsidR="006D672C" w:rsidRDefault="006D672C" w:rsidP="00C52BEA">
      <w:pPr>
        <w:rPr>
          <w:rFonts w:ascii="Times New Roman" w:hAnsi="Times New Roman"/>
          <w:sz w:val="20"/>
        </w:rPr>
      </w:pPr>
      <w:r>
        <w:rPr>
          <w:rFonts w:ascii="Times New Roman" w:hAnsi="Times New Roman"/>
          <w:sz w:val="20"/>
        </w:rPr>
        <w:t xml:space="preserve">2012 – Advanced Tax Planning Institute - CPA: Leveraging Valuation Analyst Insights </w:t>
      </w:r>
    </w:p>
    <w:p w:rsidR="00914A12" w:rsidRDefault="00914A12" w:rsidP="00C52BEA">
      <w:pPr>
        <w:rPr>
          <w:rFonts w:ascii="Times New Roman" w:hAnsi="Times New Roman"/>
          <w:sz w:val="20"/>
        </w:rPr>
      </w:pPr>
      <w:r>
        <w:rPr>
          <w:rFonts w:ascii="Times New Roman" w:hAnsi="Times New Roman"/>
          <w:sz w:val="20"/>
        </w:rPr>
        <w:t xml:space="preserve">2011 </w:t>
      </w:r>
      <w:r w:rsidR="0024248B">
        <w:rPr>
          <w:rFonts w:ascii="Times New Roman" w:hAnsi="Times New Roman"/>
          <w:sz w:val="20"/>
        </w:rPr>
        <w:t xml:space="preserve">- </w:t>
      </w:r>
      <w:r>
        <w:rPr>
          <w:rFonts w:ascii="Times New Roman" w:hAnsi="Times New Roman"/>
          <w:sz w:val="20"/>
        </w:rPr>
        <w:t>NACVA Webinar: Business Valuation Fundamentals, Five Parts</w:t>
      </w:r>
    </w:p>
    <w:p w:rsidR="00C52BEA" w:rsidRDefault="00C52BEA" w:rsidP="00C52BEA">
      <w:pPr>
        <w:rPr>
          <w:rFonts w:ascii="Times New Roman" w:hAnsi="Times New Roman"/>
          <w:sz w:val="20"/>
        </w:rPr>
      </w:pPr>
      <w:r>
        <w:rPr>
          <w:rFonts w:ascii="Times New Roman" w:hAnsi="Times New Roman"/>
          <w:sz w:val="20"/>
        </w:rPr>
        <w:t>2011- Southern California Institute: Achieving Midas Advisor Status w Business Owner Clients</w:t>
      </w:r>
    </w:p>
    <w:p w:rsidR="00C52BEA" w:rsidRDefault="00C52BEA" w:rsidP="00C52BEA">
      <w:pPr>
        <w:rPr>
          <w:rFonts w:ascii="Times New Roman" w:hAnsi="Times New Roman"/>
          <w:sz w:val="20"/>
        </w:rPr>
      </w:pPr>
      <w:r>
        <w:rPr>
          <w:rFonts w:ascii="Times New Roman" w:hAnsi="Times New Roman"/>
          <w:sz w:val="20"/>
        </w:rPr>
        <w:t xml:space="preserve">2011- </w:t>
      </w:r>
      <w:r w:rsidRPr="00337C01">
        <w:rPr>
          <w:rFonts w:ascii="Times New Roman" w:hAnsi="Times New Roman"/>
          <w:sz w:val="20"/>
        </w:rPr>
        <w:t>IVYPlus Trends in Family Offices Agenda</w:t>
      </w:r>
      <w:r>
        <w:rPr>
          <w:rFonts w:ascii="Times New Roman" w:hAnsi="Times New Roman"/>
          <w:sz w:val="20"/>
        </w:rPr>
        <w:t>: Organizing Existing &amp; New Trusts</w:t>
      </w:r>
    </w:p>
    <w:p w:rsidR="00C52BEA" w:rsidRDefault="00C52BEA" w:rsidP="00C52BEA">
      <w:pPr>
        <w:rPr>
          <w:rFonts w:ascii="Times New Roman" w:hAnsi="Times New Roman"/>
          <w:sz w:val="20"/>
        </w:rPr>
      </w:pPr>
      <w:r>
        <w:rPr>
          <w:rFonts w:ascii="Times New Roman" w:hAnsi="Times New Roman"/>
          <w:sz w:val="20"/>
        </w:rPr>
        <w:t>2011- Opal Fin. Grp – Family Office &amp; Private Wealth Mgt Forum West: 13 Months &amp; Counting, Time to Get Busy</w:t>
      </w:r>
    </w:p>
    <w:p w:rsidR="00C52BEA" w:rsidRDefault="00C52BEA" w:rsidP="00C52BEA">
      <w:pPr>
        <w:rPr>
          <w:rFonts w:ascii="Times New Roman" w:hAnsi="Times New Roman"/>
          <w:sz w:val="20"/>
        </w:rPr>
      </w:pPr>
      <w:r>
        <w:rPr>
          <w:rFonts w:ascii="Times New Roman" w:hAnsi="Times New Roman"/>
          <w:sz w:val="20"/>
        </w:rPr>
        <w:t>2011</w:t>
      </w:r>
      <w:r w:rsidR="00807C31">
        <w:rPr>
          <w:rFonts w:ascii="Times New Roman" w:hAnsi="Times New Roman"/>
          <w:sz w:val="20"/>
        </w:rPr>
        <w:t>-</w:t>
      </w:r>
      <w:r>
        <w:rPr>
          <w:rFonts w:ascii="Times New Roman" w:hAnsi="Times New Roman"/>
          <w:sz w:val="20"/>
        </w:rPr>
        <w:t xml:space="preserve"> AMAA Summer Conf: Misunderstood Market Approach</w:t>
      </w:r>
    </w:p>
    <w:p w:rsidR="00C52BEA" w:rsidRDefault="00C52BEA" w:rsidP="00C52BEA">
      <w:pPr>
        <w:rPr>
          <w:rFonts w:ascii="Times New Roman" w:hAnsi="Times New Roman"/>
          <w:sz w:val="20"/>
        </w:rPr>
      </w:pPr>
      <w:r>
        <w:rPr>
          <w:rFonts w:ascii="Times New Roman" w:hAnsi="Times New Roman"/>
          <w:sz w:val="20"/>
        </w:rPr>
        <w:t>2011- Consultant’s Training Institute: Cookbook Valuations: Recipe for Reckless</w:t>
      </w:r>
    </w:p>
    <w:p w:rsidR="00C52BEA" w:rsidRDefault="00C52BEA" w:rsidP="00C52BEA">
      <w:pPr>
        <w:rPr>
          <w:rFonts w:ascii="Times New Roman" w:hAnsi="Times New Roman"/>
          <w:sz w:val="20"/>
        </w:rPr>
      </w:pPr>
      <w:r>
        <w:rPr>
          <w:rFonts w:ascii="Times New Roman" w:hAnsi="Times New Roman"/>
          <w:sz w:val="20"/>
        </w:rPr>
        <w:t>2011- Southern California Institute International Wealth Planning: Paths to Value Creation</w:t>
      </w:r>
    </w:p>
    <w:p w:rsidR="00C52BEA" w:rsidRDefault="00C52BEA" w:rsidP="00C52BEA">
      <w:pPr>
        <w:rPr>
          <w:rFonts w:ascii="Times New Roman" w:hAnsi="Times New Roman"/>
          <w:sz w:val="20"/>
        </w:rPr>
      </w:pPr>
      <w:r>
        <w:rPr>
          <w:rFonts w:ascii="Times New Roman" w:hAnsi="Times New Roman"/>
          <w:sz w:val="20"/>
        </w:rPr>
        <w:t>2011- Southern California Institute International Wealth Planning:  Real Estate Considerations</w:t>
      </w:r>
    </w:p>
    <w:p w:rsidR="00C52BEA" w:rsidRDefault="00C52BEA" w:rsidP="00C52BEA">
      <w:pPr>
        <w:rPr>
          <w:rFonts w:ascii="Times New Roman" w:hAnsi="Times New Roman"/>
          <w:sz w:val="20"/>
        </w:rPr>
      </w:pPr>
      <w:r>
        <w:rPr>
          <w:rFonts w:ascii="Times New Roman" w:hAnsi="Times New Roman"/>
          <w:sz w:val="20"/>
        </w:rPr>
        <w:t>2011- Southern California Institute International Wealth Planning:  Cross Border Business Valuation Issues</w:t>
      </w:r>
    </w:p>
    <w:p w:rsidR="00C52BEA" w:rsidRDefault="00C52BEA" w:rsidP="00C52BEA">
      <w:pPr>
        <w:rPr>
          <w:rFonts w:ascii="Times New Roman" w:hAnsi="Times New Roman"/>
          <w:sz w:val="20"/>
        </w:rPr>
      </w:pPr>
      <w:r>
        <w:rPr>
          <w:rFonts w:ascii="Times New Roman" w:hAnsi="Times New Roman"/>
          <w:sz w:val="20"/>
        </w:rPr>
        <w:t>2010- Southern California Institute: Valuations &amp; Discounts</w:t>
      </w:r>
    </w:p>
    <w:p w:rsidR="00C52BEA" w:rsidRDefault="00C52BEA" w:rsidP="00C52BEA">
      <w:pPr>
        <w:rPr>
          <w:rFonts w:ascii="Times New Roman" w:hAnsi="Times New Roman"/>
          <w:sz w:val="20"/>
        </w:rPr>
      </w:pPr>
      <w:r w:rsidRPr="00A90AD8">
        <w:rPr>
          <w:rFonts w:ascii="Times New Roman" w:hAnsi="Times New Roman"/>
          <w:sz w:val="20"/>
        </w:rPr>
        <w:t>2009</w:t>
      </w:r>
      <w:r>
        <w:rPr>
          <w:rFonts w:ascii="Times New Roman" w:hAnsi="Times New Roman"/>
          <w:sz w:val="20"/>
        </w:rPr>
        <w:t>- Southern California Institute/STAR - Economic Darwinism:  Leveraging Relationships &amp; Creating Value</w:t>
      </w:r>
    </w:p>
    <w:p w:rsidR="00C52BEA" w:rsidRDefault="00C52BEA" w:rsidP="00C52BEA">
      <w:pPr>
        <w:rPr>
          <w:rFonts w:ascii="Times New Roman" w:hAnsi="Times New Roman"/>
          <w:sz w:val="20"/>
        </w:rPr>
      </w:pPr>
      <w:r>
        <w:rPr>
          <w:rFonts w:ascii="Times New Roman" w:hAnsi="Times New Roman"/>
          <w:sz w:val="20"/>
        </w:rPr>
        <w:t>2009- San Diego Ch., Society of Financial Service Professionals: Before Liquidity-Business Valuations &amp; Discounts</w:t>
      </w:r>
    </w:p>
    <w:p w:rsidR="00C52BEA" w:rsidRDefault="00C52BEA" w:rsidP="00C52BEA">
      <w:pPr>
        <w:rPr>
          <w:rFonts w:ascii="Times New Roman" w:hAnsi="Times New Roman"/>
          <w:sz w:val="20"/>
        </w:rPr>
      </w:pPr>
      <w:r>
        <w:rPr>
          <w:rFonts w:ascii="Times New Roman" w:hAnsi="Times New Roman"/>
          <w:sz w:val="20"/>
        </w:rPr>
        <w:t>2009- San Diego Co. Bar Assn: Exit Strategies – Buyouts, Sales &amp; Mergers</w:t>
      </w:r>
    </w:p>
    <w:p w:rsidR="0024248B" w:rsidRDefault="0024248B" w:rsidP="0024248B">
      <w:pPr>
        <w:rPr>
          <w:rFonts w:ascii="Times New Roman" w:hAnsi="Times New Roman"/>
          <w:b/>
          <w:sz w:val="20"/>
          <w:u w:val="single"/>
        </w:rPr>
      </w:pPr>
      <w:r w:rsidRPr="00FD24E8">
        <w:rPr>
          <w:rFonts w:ascii="Times New Roman" w:hAnsi="Times New Roman"/>
          <w:b/>
          <w:sz w:val="20"/>
          <w:u w:val="single"/>
        </w:rPr>
        <w:lastRenderedPageBreak/>
        <w:t xml:space="preserve">REPRESENTATIVE PRESENTATIONS </w:t>
      </w:r>
      <w:r>
        <w:rPr>
          <w:rFonts w:ascii="Times New Roman" w:hAnsi="Times New Roman"/>
          <w:b/>
          <w:sz w:val="20"/>
          <w:u w:val="single"/>
        </w:rPr>
        <w:t xml:space="preserve">– </w:t>
      </w:r>
      <w:r w:rsidRPr="0024248B">
        <w:rPr>
          <w:rFonts w:ascii="Times New Roman" w:hAnsi="Times New Roman"/>
          <w:b/>
          <w:i/>
          <w:sz w:val="20"/>
          <w:u w:val="single"/>
        </w:rPr>
        <w:t>(continued)</w:t>
      </w:r>
    </w:p>
    <w:p w:rsidR="00C52BEA" w:rsidRDefault="00C52BEA" w:rsidP="00C52BEA">
      <w:pPr>
        <w:rPr>
          <w:rFonts w:ascii="Times New Roman" w:hAnsi="Times New Roman"/>
          <w:sz w:val="20"/>
        </w:rPr>
      </w:pPr>
      <w:r>
        <w:rPr>
          <w:rFonts w:ascii="Times New Roman" w:hAnsi="Times New Roman"/>
          <w:sz w:val="20"/>
        </w:rPr>
        <w:t>2009- JAGEN Webinar Series: Equity Value Enhancement, Use &amp; Abuse of Discounts</w:t>
      </w:r>
    </w:p>
    <w:p w:rsidR="00C52BEA" w:rsidRDefault="00C52BEA" w:rsidP="00C52BEA">
      <w:pPr>
        <w:rPr>
          <w:rFonts w:ascii="Times New Roman" w:hAnsi="Times New Roman"/>
          <w:sz w:val="20"/>
        </w:rPr>
      </w:pPr>
      <w:r>
        <w:rPr>
          <w:rFonts w:ascii="Times New Roman" w:hAnsi="Times New Roman"/>
          <w:sz w:val="20"/>
        </w:rPr>
        <w:t>2009- Considine &amp; Considine CPA Firm: Economic Darwinism: Leveraging Relationships &amp; Creating Value</w:t>
      </w:r>
    </w:p>
    <w:p w:rsidR="00C52BEA" w:rsidRPr="00783E89" w:rsidRDefault="00C52BEA" w:rsidP="00C52BEA">
      <w:pPr>
        <w:rPr>
          <w:rFonts w:ascii="Times New Roman" w:hAnsi="Times New Roman"/>
          <w:sz w:val="20"/>
          <w:szCs w:val="24"/>
        </w:rPr>
      </w:pPr>
      <w:r w:rsidRPr="00783E89">
        <w:rPr>
          <w:rFonts w:ascii="Times New Roman" w:hAnsi="Times New Roman"/>
          <w:sz w:val="20"/>
          <w:szCs w:val="24"/>
        </w:rPr>
        <w:t>2009- San Diego Paralegal Society Before Liquidity – Valuations &amp; Discounts</w:t>
      </w:r>
    </w:p>
    <w:p w:rsidR="00C52BEA" w:rsidRPr="00C52BEA" w:rsidRDefault="00C52BEA" w:rsidP="00ED4EAA">
      <w:pPr>
        <w:rPr>
          <w:rFonts w:ascii="Times New Roman" w:hAnsi="Times New Roman"/>
          <w:sz w:val="20"/>
          <w:szCs w:val="24"/>
        </w:rPr>
      </w:pPr>
      <w:r w:rsidRPr="00783E89">
        <w:rPr>
          <w:rFonts w:ascii="Times New Roman" w:hAnsi="Times New Roman"/>
          <w:sz w:val="20"/>
          <w:szCs w:val="24"/>
        </w:rPr>
        <w:t>2009- Financial Planners Association Valuation: Prudent Investor Rules</w:t>
      </w:r>
    </w:p>
    <w:p w:rsidR="00A90AD8" w:rsidRDefault="00A90AD8" w:rsidP="00ED4EAA">
      <w:pPr>
        <w:rPr>
          <w:rFonts w:ascii="Times New Roman" w:hAnsi="Times New Roman"/>
          <w:sz w:val="20"/>
        </w:rPr>
      </w:pPr>
      <w:r w:rsidRPr="00A90AD8">
        <w:rPr>
          <w:rFonts w:ascii="Times New Roman" w:hAnsi="Times New Roman"/>
          <w:sz w:val="20"/>
        </w:rPr>
        <w:t>2009</w:t>
      </w:r>
      <w:r w:rsidR="00C52BEA">
        <w:rPr>
          <w:rFonts w:ascii="Times New Roman" w:hAnsi="Times New Roman"/>
          <w:sz w:val="20"/>
        </w:rPr>
        <w:t>-</w:t>
      </w:r>
      <w:r>
        <w:rPr>
          <w:rFonts w:ascii="Times New Roman" w:hAnsi="Times New Roman"/>
          <w:sz w:val="20"/>
        </w:rPr>
        <w:t xml:space="preserve"> Southern California Institute/STAR - Economic Darwinism:  Leveraging Relationships &amp; Creating Value</w:t>
      </w:r>
    </w:p>
    <w:p w:rsidR="00ED4EAA" w:rsidRPr="00A90AD8" w:rsidRDefault="00C52BEA" w:rsidP="00ED4EAA">
      <w:pPr>
        <w:rPr>
          <w:rFonts w:ascii="Times New Roman" w:hAnsi="Times New Roman"/>
          <w:sz w:val="20"/>
        </w:rPr>
      </w:pPr>
      <w:r>
        <w:rPr>
          <w:rFonts w:ascii="Times New Roman" w:hAnsi="Times New Roman"/>
          <w:sz w:val="20"/>
        </w:rPr>
        <w:t>2009-</w:t>
      </w:r>
      <w:r w:rsidR="00A90AD8">
        <w:rPr>
          <w:rFonts w:ascii="Times New Roman" w:hAnsi="Times New Roman"/>
          <w:sz w:val="20"/>
        </w:rPr>
        <w:t xml:space="preserve"> Southern California Institute – Valuation/Prudent Investor Rules</w:t>
      </w:r>
    </w:p>
    <w:tbl>
      <w:tblPr>
        <w:tblW w:w="11898" w:type="dxa"/>
        <w:tblLook w:val="01E0" w:firstRow="1" w:lastRow="1" w:firstColumn="1" w:lastColumn="1" w:noHBand="0" w:noVBand="0"/>
      </w:tblPr>
      <w:tblGrid>
        <w:gridCol w:w="8388"/>
        <w:gridCol w:w="1890"/>
        <w:gridCol w:w="1620"/>
      </w:tblGrid>
      <w:tr w:rsidR="00ED4EAA" w:rsidRPr="00FD24E8" w:rsidTr="0051196A">
        <w:tc>
          <w:tcPr>
            <w:tcW w:w="10278" w:type="dxa"/>
            <w:gridSpan w:val="2"/>
          </w:tcPr>
          <w:p w:rsidR="007F733E" w:rsidRDefault="00C52BEA" w:rsidP="00643CF1">
            <w:pPr>
              <w:ind w:right="-720"/>
              <w:rPr>
                <w:rFonts w:ascii="Times New Roman" w:hAnsi="Times New Roman"/>
                <w:sz w:val="20"/>
              </w:rPr>
            </w:pPr>
            <w:r>
              <w:rPr>
                <w:rFonts w:ascii="Times New Roman" w:hAnsi="Times New Roman"/>
                <w:sz w:val="20"/>
              </w:rPr>
              <w:t>2009-</w:t>
            </w:r>
            <w:r w:rsidR="00FD24E8">
              <w:rPr>
                <w:rFonts w:ascii="Times New Roman" w:hAnsi="Times New Roman"/>
                <w:sz w:val="20"/>
              </w:rPr>
              <w:t xml:space="preserve"> </w:t>
            </w:r>
            <w:r w:rsidR="00294583" w:rsidRPr="00FD24E8">
              <w:rPr>
                <w:rFonts w:ascii="Times New Roman" w:hAnsi="Times New Roman"/>
                <w:sz w:val="20"/>
              </w:rPr>
              <w:t xml:space="preserve">Southern California Institute – Enhancing client Equity Value </w:t>
            </w:r>
          </w:p>
          <w:p w:rsidR="00294583" w:rsidRPr="00FD24E8" w:rsidRDefault="00C52BEA" w:rsidP="00643CF1">
            <w:pPr>
              <w:ind w:right="-720"/>
              <w:rPr>
                <w:rFonts w:ascii="Times New Roman" w:hAnsi="Times New Roman"/>
                <w:sz w:val="20"/>
              </w:rPr>
            </w:pPr>
            <w:r>
              <w:rPr>
                <w:rFonts w:ascii="Times New Roman" w:hAnsi="Times New Roman"/>
                <w:sz w:val="20"/>
              </w:rPr>
              <w:t>2009-</w:t>
            </w:r>
            <w:r w:rsidR="007F733E">
              <w:rPr>
                <w:rFonts w:ascii="Times New Roman" w:hAnsi="Times New Roman"/>
                <w:sz w:val="20"/>
              </w:rPr>
              <w:t xml:space="preserve"> San Diego County Bar Association – Transactional Series”  Buyouts, Sales &amp; Mergers</w:t>
            </w:r>
          </w:p>
          <w:p w:rsidR="008C3493"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S</w:t>
            </w:r>
            <w:r w:rsidR="00294583" w:rsidRPr="00FD24E8">
              <w:rPr>
                <w:rFonts w:ascii="Times New Roman" w:hAnsi="Times New Roman"/>
                <w:sz w:val="20"/>
              </w:rPr>
              <w:t xml:space="preserve">an Diego Paralegal Association – Defending Valuation Discounts                                                          </w:t>
            </w:r>
            <w:r w:rsidR="00FD24E8">
              <w:rPr>
                <w:rFonts w:ascii="Times New Roman" w:hAnsi="Times New Roman"/>
                <w:sz w:val="20"/>
              </w:rPr>
              <w:t xml:space="preserve">                         </w:t>
            </w:r>
          </w:p>
          <w:p w:rsidR="008C3493"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43CF1" w:rsidRPr="00FD24E8">
              <w:rPr>
                <w:rFonts w:ascii="Times New Roman" w:hAnsi="Times New Roman"/>
                <w:sz w:val="20"/>
              </w:rPr>
              <w:t xml:space="preserve">Boston NACVA/IBA National Conference – Examination of Closely Held Transactions/DLOM        </w:t>
            </w:r>
            <w:r w:rsidR="005E1B39" w:rsidRPr="00FD24E8">
              <w:rPr>
                <w:rFonts w:ascii="Times New Roman" w:hAnsi="Times New Roman"/>
                <w:sz w:val="20"/>
              </w:rPr>
              <w:t xml:space="preserve"> </w:t>
            </w:r>
            <w:r w:rsidR="00643CF1" w:rsidRPr="00FD24E8">
              <w:rPr>
                <w:rFonts w:ascii="Times New Roman" w:hAnsi="Times New Roman"/>
                <w:sz w:val="20"/>
              </w:rPr>
              <w:t xml:space="preserve"> </w:t>
            </w:r>
            <w:r w:rsidR="0051196A" w:rsidRPr="00FD24E8">
              <w:rPr>
                <w:rFonts w:ascii="Times New Roman" w:hAnsi="Times New Roman"/>
                <w:sz w:val="20"/>
              </w:rPr>
              <w:t xml:space="preserve">   </w:t>
            </w:r>
            <w:r w:rsidR="00FD24E8">
              <w:rPr>
                <w:rFonts w:ascii="Times New Roman" w:hAnsi="Times New Roman"/>
                <w:sz w:val="20"/>
              </w:rPr>
              <w:t xml:space="preserve">                        </w:t>
            </w:r>
            <w:r w:rsidR="0051196A" w:rsidRPr="00FD24E8">
              <w:rPr>
                <w:rFonts w:ascii="Times New Roman" w:hAnsi="Times New Roman"/>
                <w:sz w:val="20"/>
              </w:rPr>
              <w:t xml:space="preserve"> </w:t>
            </w:r>
          </w:p>
          <w:p w:rsidR="00664813"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43CF1" w:rsidRPr="00FD24E8">
              <w:rPr>
                <w:rFonts w:ascii="Times New Roman" w:hAnsi="Times New Roman"/>
                <w:sz w:val="20"/>
              </w:rPr>
              <w:t xml:space="preserve">Planned Giving Round Table – Defending Your Values &amp; Keeping the IRS Honest      </w:t>
            </w:r>
          </w:p>
          <w:p w:rsidR="00643CF1"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64813">
              <w:rPr>
                <w:rFonts w:ascii="Times New Roman" w:hAnsi="Times New Roman"/>
                <w:sz w:val="20"/>
              </w:rPr>
              <w:t>University of San Diego – School of Law – Before Liquidity – Valuations &amp; Discounts</w:t>
            </w:r>
          </w:p>
          <w:p w:rsidR="00664813" w:rsidRPr="00FD24E8" w:rsidRDefault="00C52BEA" w:rsidP="00664813">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64813">
              <w:rPr>
                <w:rFonts w:ascii="Times New Roman" w:hAnsi="Times New Roman"/>
                <w:sz w:val="20"/>
              </w:rPr>
              <w:t>Thomas Jefferson School of Law – Before Liquidity – Valuations &amp; Discounts</w:t>
            </w:r>
          </w:p>
          <w:p w:rsidR="00643CF1" w:rsidRPr="00FD24E8"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43CF1" w:rsidRPr="00FD24E8">
              <w:rPr>
                <w:rFonts w:ascii="Times New Roman" w:hAnsi="Times New Roman"/>
                <w:sz w:val="20"/>
              </w:rPr>
              <w:t xml:space="preserve">Society of Financial Services Professionals (ChFC, CLU, CFA) – Buy-Sell Valuations                           </w:t>
            </w:r>
            <w:r w:rsidR="005E1B39" w:rsidRPr="00FD24E8">
              <w:rPr>
                <w:rFonts w:ascii="Times New Roman" w:hAnsi="Times New Roman"/>
                <w:sz w:val="20"/>
              </w:rPr>
              <w:t xml:space="preserve"> </w:t>
            </w:r>
            <w:r w:rsidR="00643CF1" w:rsidRPr="00FD24E8">
              <w:rPr>
                <w:rFonts w:ascii="Times New Roman" w:hAnsi="Times New Roman"/>
                <w:sz w:val="20"/>
              </w:rPr>
              <w:t xml:space="preserve"> </w:t>
            </w:r>
            <w:r w:rsidR="00FD24E8">
              <w:rPr>
                <w:rFonts w:ascii="Times New Roman" w:hAnsi="Times New Roman"/>
                <w:sz w:val="20"/>
              </w:rPr>
              <w:t xml:space="preserve">   </w:t>
            </w:r>
          </w:p>
          <w:p w:rsidR="00643CF1" w:rsidRPr="00FD24E8"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43CF1" w:rsidRPr="00FD24E8">
              <w:rPr>
                <w:rFonts w:ascii="Times New Roman" w:hAnsi="Times New Roman"/>
                <w:sz w:val="20"/>
              </w:rPr>
              <w:t xml:space="preserve">Forensic Consultants Association – Developing A Teflon Coated Practice/Testimony                      </w:t>
            </w:r>
            <w:r w:rsidR="005E1B39" w:rsidRPr="00FD24E8">
              <w:rPr>
                <w:rFonts w:ascii="Times New Roman" w:hAnsi="Times New Roman"/>
                <w:sz w:val="20"/>
              </w:rPr>
              <w:t xml:space="preserve"> </w:t>
            </w:r>
            <w:r w:rsidR="00643CF1" w:rsidRPr="00FD24E8">
              <w:rPr>
                <w:rFonts w:ascii="Times New Roman" w:hAnsi="Times New Roman"/>
                <w:sz w:val="20"/>
              </w:rPr>
              <w:t xml:space="preserve"> </w:t>
            </w:r>
            <w:r w:rsidR="00FD24E8">
              <w:rPr>
                <w:rFonts w:ascii="Times New Roman" w:hAnsi="Times New Roman"/>
                <w:sz w:val="20"/>
              </w:rPr>
              <w:t xml:space="preserve">   </w:t>
            </w:r>
          </w:p>
          <w:p w:rsidR="007F733E"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643CF1" w:rsidRPr="00FD24E8">
              <w:rPr>
                <w:rFonts w:ascii="Times New Roman" w:hAnsi="Times New Roman"/>
                <w:sz w:val="20"/>
              </w:rPr>
              <w:t xml:space="preserve">NACVA – Examination, Analysis and Recasting Company Financial Reporting (Webinar) </w:t>
            </w:r>
          </w:p>
          <w:p w:rsidR="007F733E" w:rsidRDefault="00C52BEA" w:rsidP="00643CF1">
            <w:pPr>
              <w:ind w:right="-720"/>
              <w:rPr>
                <w:rFonts w:ascii="Times New Roman" w:hAnsi="Times New Roman"/>
                <w:sz w:val="20"/>
              </w:rPr>
            </w:pPr>
            <w:r>
              <w:rPr>
                <w:rFonts w:ascii="Times New Roman" w:hAnsi="Times New Roman"/>
                <w:sz w:val="20"/>
              </w:rPr>
              <w:t>2009-</w:t>
            </w:r>
            <w:r w:rsidR="00807C31">
              <w:rPr>
                <w:rFonts w:ascii="Times New Roman" w:hAnsi="Times New Roman"/>
                <w:sz w:val="20"/>
              </w:rPr>
              <w:t xml:space="preserve"> </w:t>
            </w:r>
            <w:r w:rsidR="007F733E">
              <w:rPr>
                <w:rFonts w:ascii="Times New Roman" w:hAnsi="Times New Roman"/>
                <w:sz w:val="20"/>
              </w:rPr>
              <w:t>NACVA – Standards of Professional Practice (Webinar)</w:t>
            </w:r>
          </w:p>
          <w:p w:rsidR="00664813" w:rsidRDefault="00C52BEA" w:rsidP="00643CF1">
            <w:pPr>
              <w:ind w:right="-720"/>
              <w:rPr>
                <w:rFonts w:ascii="Times New Roman" w:hAnsi="Times New Roman"/>
                <w:sz w:val="20"/>
              </w:rPr>
            </w:pPr>
            <w:r>
              <w:rPr>
                <w:rFonts w:ascii="Times New Roman" w:hAnsi="Times New Roman"/>
                <w:sz w:val="20"/>
              </w:rPr>
              <w:t>2009-</w:t>
            </w:r>
            <w:r w:rsidR="007F733E">
              <w:rPr>
                <w:rFonts w:ascii="Times New Roman" w:hAnsi="Times New Roman"/>
                <w:sz w:val="20"/>
              </w:rPr>
              <w:t xml:space="preserve"> NACVA – Application of Discounts and Premiums (Webinar x3)</w:t>
            </w:r>
            <w:r w:rsidR="00643CF1" w:rsidRPr="00FD24E8">
              <w:rPr>
                <w:rFonts w:ascii="Times New Roman" w:hAnsi="Times New Roman"/>
                <w:sz w:val="20"/>
              </w:rPr>
              <w:t xml:space="preserve">  </w:t>
            </w:r>
          </w:p>
          <w:p w:rsidR="00643CF1" w:rsidRPr="00FD24E8" w:rsidRDefault="00C52BEA" w:rsidP="00643CF1">
            <w:pPr>
              <w:ind w:right="-720"/>
              <w:rPr>
                <w:rFonts w:ascii="Times New Roman" w:hAnsi="Times New Roman"/>
                <w:sz w:val="20"/>
              </w:rPr>
            </w:pPr>
            <w:r>
              <w:rPr>
                <w:rFonts w:ascii="Times New Roman" w:hAnsi="Times New Roman"/>
                <w:sz w:val="20"/>
              </w:rPr>
              <w:t>2008-</w:t>
            </w:r>
            <w:r w:rsidR="00807C31">
              <w:rPr>
                <w:rFonts w:ascii="Times New Roman" w:hAnsi="Times New Roman"/>
                <w:sz w:val="20"/>
              </w:rPr>
              <w:t xml:space="preserve"> </w:t>
            </w:r>
            <w:r w:rsidR="00664813">
              <w:rPr>
                <w:rFonts w:ascii="Times New Roman" w:hAnsi="Times New Roman"/>
                <w:sz w:val="20"/>
              </w:rPr>
              <w:t xml:space="preserve">Beijing National Accounting Institute – 3 Day Seminar AOL/TimeWarner: Intangible Valuation </w:t>
            </w:r>
            <w:r w:rsidR="00643CF1" w:rsidRPr="00FD24E8">
              <w:rPr>
                <w:rFonts w:ascii="Times New Roman" w:hAnsi="Times New Roman"/>
                <w:sz w:val="20"/>
              </w:rPr>
              <w:t xml:space="preserve">         </w:t>
            </w:r>
            <w:r w:rsidR="005E1B39" w:rsidRPr="00FD24E8">
              <w:rPr>
                <w:rFonts w:ascii="Times New Roman" w:hAnsi="Times New Roman"/>
                <w:sz w:val="20"/>
              </w:rPr>
              <w:t xml:space="preserve"> </w:t>
            </w:r>
            <w:r w:rsidR="00643CF1" w:rsidRPr="00FD24E8">
              <w:rPr>
                <w:rFonts w:ascii="Times New Roman" w:hAnsi="Times New Roman"/>
                <w:sz w:val="20"/>
              </w:rPr>
              <w:t xml:space="preserve"> </w:t>
            </w:r>
            <w:r w:rsidR="0051196A" w:rsidRPr="00FD24E8">
              <w:rPr>
                <w:rFonts w:ascii="Times New Roman" w:hAnsi="Times New Roman"/>
                <w:sz w:val="20"/>
              </w:rPr>
              <w:t xml:space="preserve">    </w:t>
            </w:r>
          </w:p>
          <w:p w:rsidR="0032758B" w:rsidRDefault="00C52BEA" w:rsidP="00643CF1">
            <w:pPr>
              <w:ind w:right="-720"/>
              <w:rPr>
                <w:rFonts w:ascii="Times New Roman" w:hAnsi="Times New Roman"/>
                <w:sz w:val="20"/>
              </w:rPr>
            </w:pPr>
            <w:r>
              <w:rPr>
                <w:rFonts w:ascii="Times New Roman" w:hAnsi="Times New Roman"/>
                <w:sz w:val="20"/>
              </w:rPr>
              <w:t>2008-</w:t>
            </w:r>
            <w:r w:rsidR="00807C31">
              <w:rPr>
                <w:rFonts w:ascii="Times New Roman" w:hAnsi="Times New Roman"/>
                <w:sz w:val="20"/>
              </w:rPr>
              <w:t xml:space="preserve"> </w:t>
            </w:r>
            <w:r w:rsidR="00643CF1" w:rsidRPr="00FD24E8">
              <w:rPr>
                <w:rFonts w:ascii="Times New Roman" w:hAnsi="Times New Roman"/>
                <w:sz w:val="20"/>
              </w:rPr>
              <w:t xml:space="preserve">Professional Fiduciaries of California – Valuation Do’s and Don’ts  </w:t>
            </w:r>
          </w:p>
          <w:p w:rsidR="00664813" w:rsidRDefault="00C52BEA" w:rsidP="00643CF1">
            <w:pPr>
              <w:ind w:right="-720"/>
              <w:rPr>
                <w:rFonts w:ascii="Times New Roman" w:hAnsi="Times New Roman"/>
                <w:sz w:val="20"/>
              </w:rPr>
            </w:pPr>
            <w:r>
              <w:rPr>
                <w:rFonts w:ascii="Times New Roman" w:hAnsi="Times New Roman"/>
                <w:sz w:val="20"/>
              </w:rPr>
              <w:t>2007-</w:t>
            </w:r>
            <w:r w:rsidR="00807C31">
              <w:rPr>
                <w:rFonts w:ascii="Times New Roman" w:hAnsi="Times New Roman"/>
                <w:sz w:val="20"/>
              </w:rPr>
              <w:t xml:space="preserve"> </w:t>
            </w:r>
            <w:r w:rsidR="00664813">
              <w:rPr>
                <w:rFonts w:ascii="Times New Roman" w:hAnsi="Times New Roman"/>
                <w:sz w:val="20"/>
              </w:rPr>
              <w:t>Zhongnan University of Economics &amp; Law (PRC) – Business Appraisal for MBAs</w:t>
            </w:r>
          </w:p>
          <w:p w:rsidR="00643CF1" w:rsidRPr="00FD24E8" w:rsidRDefault="00C52BEA" w:rsidP="00643CF1">
            <w:pPr>
              <w:ind w:right="-720"/>
              <w:rPr>
                <w:rFonts w:ascii="Times New Roman" w:hAnsi="Times New Roman"/>
                <w:sz w:val="20"/>
              </w:rPr>
            </w:pPr>
            <w:r>
              <w:rPr>
                <w:rFonts w:ascii="Times New Roman" w:hAnsi="Times New Roman"/>
                <w:sz w:val="20"/>
              </w:rPr>
              <w:t>2007-</w:t>
            </w:r>
            <w:r w:rsidR="0032758B">
              <w:rPr>
                <w:rFonts w:ascii="Times New Roman" w:hAnsi="Times New Roman"/>
                <w:sz w:val="20"/>
              </w:rPr>
              <w:t xml:space="preserve"> State Street Global Advisors National Conference – Tax Advantaged Valuation</w:t>
            </w:r>
            <w:r w:rsidR="00643CF1" w:rsidRPr="00FD24E8">
              <w:rPr>
                <w:rFonts w:ascii="Times New Roman" w:hAnsi="Times New Roman"/>
                <w:sz w:val="20"/>
              </w:rPr>
              <w:t xml:space="preserve">                                                     </w:t>
            </w:r>
            <w:r w:rsidR="005E1B39" w:rsidRPr="00FD24E8">
              <w:rPr>
                <w:rFonts w:ascii="Times New Roman" w:hAnsi="Times New Roman"/>
                <w:sz w:val="20"/>
              </w:rPr>
              <w:t xml:space="preserve"> </w:t>
            </w:r>
            <w:r w:rsidR="00643CF1" w:rsidRPr="00FD24E8">
              <w:rPr>
                <w:rFonts w:ascii="Times New Roman" w:hAnsi="Times New Roman"/>
                <w:sz w:val="20"/>
              </w:rPr>
              <w:t xml:space="preserve"> </w:t>
            </w:r>
            <w:r w:rsidR="0051196A" w:rsidRPr="00FD24E8">
              <w:rPr>
                <w:rFonts w:ascii="Times New Roman" w:hAnsi="Times New Roman"/>
                <w:sz w:val="20"/>
              </w:rPr>
              <w:t xml:space="preserve">    </w:t>
            </w:r>
          </w:p>
          <w:p w:rsidR="00D71091" w:rsidRPr="00FD24E8" w:rsidRDefault="00C52BEA" w:rsidP="00D71091">
            <w:pPr>
              <w:ind w:left="-720" w:right="-720" w:firstLine="720"/>
              <w:rPr>
                <w:rFonts w:ascii="Times New Roman" w:hAnsi="Times New Roman"/>
                <w:sz w:val="20"/>
              </w:rPr>
            </w:pPr>
            <w:r>
              <w:rPr>
                <w:rFonts w:ascii="Times New Roman" w:hAnsi="Times New Roman"/>
                <w:sz w:val="20"/>
              </w:rPr>
              <w:t>2005-</w:t>
            </w:r>
            <w:r w:rsidR="00807C31">
              <w:rPr>
                <w:rFonts w:ascii="Times New Roman" w:hAnsi="Times New Roman"/>
                <w:sz w:val="20"/>
              </w:rPr>
              <w:t xml:space="preserve"> </w:t>
            </w:r>
            <w:r w:rsidR="00D71091" w:rsidRPr="00FD24E8">
              <w:rPr>
                <w:rFonts w:ascii="Times New Roman" w:hAnsi="Times New Roman"/>
                <w:sz w:val="20"/>
              </w:rPr>
              <w:t xml:space="preserve">San Diego County Bar Assoc. Taxation Section Defending Valuation Discounts </w:t>
            </w:r>
            <w:r w:rsidR="00643CF1" w:rsidRPr="00FD24E8">
              <w:rPr>
                <w:rFonts w:ascii="Times New Roman" w:hAnsi="Times New Roman"/>
                <w:sz w:val="20"/>
              </w:rPr>
              <w:t xml:space="preserve">                              </w:t>
            </w:r>
            <w:r w:rsidR="005E1B39" w:rsidRPr="00FD24E8">
              <w:rPr>
                <w:rFonts w:ascii="Times New Roman" w:hAnsi="Times New Roman"/>
                <w:sz w:val="20"/>
              </w:rPr>
              <w:t xml:space="preserve"> </w:t>
            </w:r>
            <w:r w:rsidR="00643CF1" w:rsidRPr="00FD24E8">
              <w:rPr>
                <w:rFonts w:ascii="Times New Roman" w:hAnsi="Times New Roman"/>
                <w:sz w:val="20"/>
              </w:rPr>
              <w:t xml:space="preserve"> </w:t>
            </w:r>
            <w:r w:rsidR="0051196A" w:rsidRPr="00FD24E8">
              <w:rPr>
                <w:rFonts w:ascii="Times New Roman" w:hAnsi="Times New Roman"/>
                <w:sz w:val="20"/>
              </w:rPr>
              <w:t xml:space="preserve">    </w:t>
            </w:r>
          </w:p>
          <w:p w:rsidR="00ED4EAA" w:rsidRPr="00FD24E8" w:rsidRDefault="00C52BEA" w:rsidP="00FD24E8">
            <w:pPr>
              <w:ind w:left="-720" w:right="-1728" w:firstLine="720"/>
              <w:rPr>
                <w:rFonts w:ascii="Times New Roman" w:hAnsi="Times New Roman"/>
                <w:sz w:val="20"/>
              </w:rPr>
            </w:pPr>
            <w:r>
              <w:rPr>
                <w:rFonts w:ascii="Times New Roman" w:hAnsi="Times New Roman"/>
                <w:sz w:val="20"/>
              </w:rPr>
              <w:t>2005-</w:t>
            </w:r>
            <w:r w:rsidR="00807C31">
              <w:rPr>
                <w:rFonts w:ascii="Times New Roman" w:hAnsi="Times New Roman"/>
                <w:sz w:val="20"/>
              </w:rPr>
              <w:t xml:space="preserve"> </w:t>
            </w:r>
            <w:r w:rsidR="00ED4EAA" w:rsidRPr="00FD24E8">
              <w:rPr>
                <w:rFonts w:ascii="Times New Roman" w:hAnsi="Times New Roman"/>
                <w:sz w:val="20"/>
              </w:rPr>
              <w:t>NACVA – Valuing Family Limited Partnerships – Ft. Lauderdale, FL (7 day)</w:t>
            </w:r>
            <w:r w:rsidR="00ED4EAA" w:rsidRPr="00FD24E8">
              <w:rPr>
                <w:rFonts w:ascii="Times New Roman" w:hAnsi="Times New Roman"/>
                <w:sz w:val="20"/>
              </w:rPr>
              <w:tab/>
            </w:r>
            <w:r w:rsidR="00D71091" w:rsidRPr="00FD24E8">
              <w:rPr>
                <w:rFonts w:ascii="Times New Roman" w:hAnsi="Times New Roman"/>
                <w:sz w:val="20"/>
              </w:rPr>
              <w:t xml:space="preserve">       </w:t>
            </w:r>
            <w:r w:rsidR="00643CF1" w:rsidRPr="00FD24E8">
              <w:rPr>
                <w:rFonts w:ascii="Times New Roman" w:hAnsi="Times New Roman"/>
                <w:sz w:val="20"/>
              </w:rPr>
              <w:t xml:space="preserve">                           </w:t>
            </w:r>
          </w:p>
        </w:tc>
        <w:tc>
          <w:tcPr>
            <w:tcW w:w="1620" w:type="dxa"/>
          </w:tcPr>
          <w:p w:rsidR="00ED4EAA" w:rsidRPr="00FD24E8" w:rsidRDefault="00ED4EAA" w:rsidP="00FA1300">
            <w:pPr>
              <w:ind w:right="-108"/>
              <w:jc w:val="right"/>
              <w:rPr>
                <w:rFonts w:ascii="Times New Roman" w:hAnsi="Times New Roman"/>
                <w:sz w:val="20"/>
              </w:rPr>
            </w:pPr>
          </w:p>
        </w:tc>
      </w:tr>
      <w:tr w:rsidR="00ED4EAA" w:rsidRPr="00FD24E8" w:rsidTr="0051196A">
        <w:trPr>
          <w:gridAfter w:val="1"/>
          <w:wAfter w:w="1620" w:type="dxa"/>
        </w:trPr>
        <w:tc>
          <w:tcPr>
            <w:tcW w:w="8388" w:type="dxa"/>
          </w:tcPr>
          <w:p w:rsidR="00ED4EAA" w:rsidRPr="00FD24E8" w:rsidRDefault="00C52BEA" w:rsidP="00FA1300">
            <w:pPr>
              <w:ind w:right="-720"/>
              <w:rPr>
                <w:rFonts w:ascii="Times New Roman" w:hAnsi="Times New Roman"/>
                <w:sz w:val="20"/>
              </w:rPr>
            </w:pPr>
            <w:r>
              <w:rPr>
                <w:rFonts w:ascii="Times New Roman" w:hAnsi="Times New Roman"/>
                <w:sz w:val="20"/>
              </w:rPr>
              <w:t>2005-</w:t>
            </w:r>
            <w:r w:rsidR="00807C31">
              <w:rPr>
                <w:rFonts w:ascii="Times New Roman" w:hAnsi="Times New Roman"/>
                <w:sz w:val="20"/>
              </w:rPr>
              <w:t xml:space="preserve"> </w:t>
            </w:r>
            <w:r w:rsidR="00ED4EAA" w:rsidRPr="00FD24E8">
              <w:rPr>
                <w:rFonts w:ascii="Times New Roman" w:hAnsi="Times New Roman"/>
                <w:sz w:val="20"/>
              </w:rPr>
              <w:t xml:space="preserve">NACVA – </w:t>
            </w:r>
            <w:bookmarkStart w:id="0" w:name="OLE_LINK5"/>
            <w:bookmarkStart w:id="1" w:name="OLE_LINK6"/>
            <w:r w:rsidR="00ED4EAA" w:rsidRPr="00FD24E8">
              <w:rPr>
                <w:rFonts w:ascii="Times New Roman" w:hAnsi="Times New Roman"/>
                <w:sz w:val="20"/>
              </w:rPr>
              <w:t xml:space="preserve">Valuing Family Limited Partnerships </w:t>
            </w:r>
            <w:bookmarkEnd w:id="0"/>
            <w:bookmarkEnd w:id="1"/>
            <w:r w:rsidR="00ED4EAA" w:rsidRPr="00FD24E8">
              <w:rPr>
                <w:rFonts w:ascii="Times New Roman" w:hAnsi="Times New Roman"/>
                <w:sz w:val="20"/>
              </w:rPr>
              <w:t>– Jersey City NJ (3 day)</w:t>
            </w:r>
          </w:p>
        </w:tc>
        <w:tc>
          <w:tcPr>
            <w:tcW w:w="1890" w:type="dxa"/>
          </w:tcPr>
          <w:p w:rsidR="00ED4EAA" w:rsidRPr="00FD24E8" w:rsidRDefault="00ED4EAA" w:rsidP="00FD24E8">
            <w:pPr>
              <w:ind w:left="-18" w:right="432"/>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right="-720"/>
              <w:rPr>
                <w:rFonts w:ascii="Times New Roman" w:hAnsi="Times New Roman"/>
                <w:sz w:val="20"/>
              </w:rPr>
            </w:pPr>
            <w:r>
              <w:rPr>
                <w:rFonts w:ascii="Times New Roman" w:hAnsi="Times New Roman"/>
                <w:sz w:val="20"/>
              </w:rPr>
              <w:t>2004-</w:t>
            </w:r>
            <w:r w:rsidR="00807C31">
              <w:rPr>
                <w:rFonts w:ascii="Times New Roman" w:hAnsi="Times New Roman"/>
                <w:sz w:val="20"/>
              </w:rPr>
              <w:t xml:space="preserve"> </w:t>
            </w:r>
            <w:r w:rsidR="00ED4EAA" w:rsidRPr="00FD24E8">
              <w:rPr>
                <w:rFonts w:ascii="Times New Roman" w:hAnsi="Times New Roman"/>
                <w:sz w:val="20"/>
              </w:rPr>
              <w:t>NACVA – Business Valuation Training Seminar – Chicago IL (3 day)</w:t>
            </w:r>
            <w:r w:rsidR="00ED4EAA" w:rsidRPr="00FD24E8">
              <w:rPr>
                <w:rFonts w:ascii="Times New Roman" w:hAnsi="Times New Roman"/>
                <w:sz w:val="20"/>
              </w:rPr>
              <w:tab/>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right="-720"/>
              <w:rPr>
                <w:rFonts w:ascii="Times New Roman" w:hAnsi="Times New Roman"/>
                <w:sz w:val="20"/>
              </w:rPr>
            </w:pPr>
            <w:r>
              <w:rPr>
                <w:rFonts w:ascii="Times New Roman" w:hAnsi="Times New Roman"/>
                <w:sz w:val="20"/>
              </w:rPr>
              <w:t>2004-</w:t>
            </w:r>
            <w:r w:rsidR="00FD24E8">
              <w:rPr>
                <w:rFonts w:ascii="Times New Roman" w:hAnsi="Times New Roman"/>
                <w:sz w:val="20"/>
              </w:rPr>
              <w:t xml:space="preserve"> </w:t>
            </w:r>
            <w:r w:rsidR="00ED4EAA" w:rsidRPr="00FD24E8">
              <w:rPr>
                <w:rFonts w:ascii="Times New Roman" w:hAnsi="Times New Roman"/>
                <w:sz w:val="20"/>
              </w:rPr>
              <w:t xml:space="preserve">NACVA – Business Valuation Training Seminar – Alexandria VA (3 day)            </w:t>
            </w:r>
          </w:p>
        </w:tc>
        <w:tc>
          <w:tcPr>
            <w:tcW w:w="1890" w:type="dxa"/>
          </w:tcPr>
          <w:p w:rsidR="00ED4EAA" w:rsidRPr="00FD24E8" w:rsidRDefault="00ED4EAA" w:rsidP="00FA1300">
            <w:pPr>
              <w:ind w:right="-108"/>
              <w:jc w:val="right"/>
              <w:rPr>
                <w:rFonts w:ascii="Times New Roman" w:hAnsi="Times New Roman"/>
                <w:sz w:val="20"/>
              </w:rPr>
            </w:pP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2003-</w:t>
            </w:r>
            <w:r w:rsidR="00FD24E8">
              <w:rPr>
                <w:rFonts w:ascii="Times New Roman" w:hAnsi="Times New Roman"/>
                <w:sz w:val="20"/>
              </w:rPr>
              <w:t xml:space="preserve"> </w:t>
            </w:r>
            <w:r w:rsidR="00ED4EAA" w:rsidRPr="00FD24E8">
              <w:rPr>
                <w:rFonts w:ascii="Times New Roman" w:hAnsi="Times New Roman"/>
                <w:sz w:val="20"/>
              </w:rPr>
              <w:t>NACVA – Business Valuation Training Seminar – Providence RI (3 day)</w:t>
            </w:r>
          </w:p>
        </w:tc>
        <w:tc>
          <w:tcPr>
            <w:tcW w:w="1890" w:type="dxa"/>
          </w:tcPr>
          <w:p w:rsidR="00ED4EAA" w:rsidRPr="00FD24E8" w:rsidRDefault="00FD24E8" w:rsidP="00FA1300">
            <w:pPr>
              <w:ind w:right="-108"/>
              <w:jc w:val="right"/>
              <w:rPr>
                <w:rFonts w:ascii="Times New Roman" w:hAnsi="Times New Roman"/>
                <w:sz w:val="20"/>
              </w:rPr>
            </w:pPr>
            <w:r>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2003-</w:t>
            </w:r>
            <w:r w:rsidR="00FD24E8">
              <w:rPr>
                <w:rFonts w:ascii="Times New Roman" w:hAnsi="Times New Roman"/>
                <w:sz w:val="20"/>
              </w:rPr>
              <w:t xml:space="preserve"> </w:t>
            </w:r>
            <w:r w:rsidR="00ED4EAA" w:rsidRPr="00FD24E8">
              <w:rPr>
                <w:rFonts w:ascii="Times New Roman" w:hAnsi="Times New Roman"/>
                <w:sz w:val="20"/>
              </w:rPr>
              <w:t>NACVA – Business Valuation Training Seminar – Atlanta GA (3 day)</w:t>
            </w:r>
            <w:r w:rsidR="00ED4EAA" w:rsidRPr="00FD24E8">
              <w:rPr>
                <w:rFonts w:ascii="Times New Roman" w:hAnsi="Times New Roman"/>
                <w:sz w:val="20"/>
              </w:rPr>
              <w:tab/>
            </w:r>
          </w:p>
        </w:tc>
        <w:tc>
          <w:tcPr>
            <w:tcW w:w="1890" w:type="dxa"/>
          </w:tcPr>
          <w:p w:rsidR="00ED4EAA" w:rsidRPr="00FD24E8" w:rsidRDefault="00FD24E8" w:rsidP="00FD24E8">
            <w:pPr>
              <w:ind w:right="-108"/>
              <w:jc w:val="right"/>
              <w:rPr>
                <w:rFonts w:ascii="Times New Roman" w:hAnsi="Times New Roman"/>
                <w:sz w:val="20"/>
              </w:rPr>
            </w:pPr>
            <w:r>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2003-</w:t>
            </w:r>
            <w:r w:rsidR="00FD24E8">
              <w:rPr>
                <w:rFonts w:ascii="Times New Roman" w:hAnsi="Times New Roman"/>
                <w:sz w:val="20"/>
              </w:rPr>
              <w:t xml:space="preserve"> </w:t>
            </w:r>
            <w:r w:rsidR="00ED4EAA" w:rsidRPr="00FD24E8">
              <w:rPr>
                <w:rFonts w:ascii="Times New Roman" w:hAnsi="Times New Roman"/>
                <w:sz w:val="20"/>
              </w:rPr>
              <w:t>NACVA – Business Valuation Training Seminar – Baltimore MD (3 day)</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294583">
            <w:pPr>
              <w:ind w:left="-720" w:right="-720" w:firstLine="720"/>
              <w:rPr>
                <w:rFonts w:ascii="Times New Roman" w:hAnsi="Times New Roman"/>
                <w:sz w:val="20"/>
              </w:rPr>
            </w:pPr>
            <w:r>
              <w:rPr>
                <w:rFonts w:ascii="Times New Roman" w:hAnsi="Times New Roman"/>
                <w:sz w:val="20"/>
              </w:rPr>
              <w:t>2002-</w:t>
            </w:r>
            <w:r w:rsidR="00FD24E8">
              <w:rPr>
                <w:rFonts w:ascii="Times New Roman" w:hAnsi="Times New Roman"/>
                <w:sz w:val="20"/>
              </w:rPr>
              <w:t xml:space="preserve"> </w:t>
            </w:r>
            <w:r w:rsidR="00ED4EAA" w:rsidRPr="00FD24E8">
              <w:rPr>
                <w:rFonts w:ascii="Times New Roman" w:hAnsi="Times New Roman"/>
                <w:sz w:val="20"/>
              </w:rPr>
              <w:t>NATP National Conference – Las Vegas NV</w:t>
            </w:r>
            <w:r w:rsidR="00ED4EAA" w:rsidRPr="00FD24E8">
              <w:rPr>
                <w:rFonts w:ascii="Times New Roman" w:hAnsi="Times New Roman"/>
                <w:sz w:val="20"/>
              </w:rPr>
              <w:tab/>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294583">
            <w:pPr>
              <w:ind w:left="-720" w:right="-720" w:firstLine="720"/>
              <w:rPr>
                <w:rFonts w:ascii="Times New Roman" w:hAnsi="Times New Roman"/>
                <w:sz w:val="20"/>
              </w:rPr>
            </w:pPr>
            <w:r>
              <w:rPr>
                <w:rFonts w:ascii="Times New Roman" w:hAnsi="Times New Roman"/>
                <w:sz w:val="20"/>
              </w:rPr>
              <w:t>2002-</w:t>
            </w:r>
            <w:r w:rsidR="00FD24E8">
              <w:rPr>
                <w:rFonts w:ascii="Times New Roman" w:hAnsi="Times New Roman"/>
                <w:sz w:val="20"/>
              </w:rPr>
              <w:t xml:space="preserve"> </w:t>
            </w:r>
            <w:r w:rsidR="00ED4EAA" w:rsidRPr="00FD24E8">
              <w:rPr>
                <w:rFonts w:ascii="Times New Roman" w:hAnsi="Times New Roman"/>
                <w:sz w:val="20"/>
              </w:rPr>
              <w:t>LORMAN 8 hour CLE/CPE - Advising Small Business Start-Ups - Providence RI</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2001-</w:t>
            </w:r>
            <w:r w:rsidR="00FD24E8">
              <w:rPr>
                <w:rFonts w:ascii="Times New Roman" w:hAnsi="Times New Roman"/>
                <w:sz w:val="20"/>
              </w:rPr>
              <w:t xml:space="preserve"> </w:t>
            </w:r>
            <w:r w:rsidR="00ED4EAA" w:rsidRPr="00FD24E8">
              <w:rPr>
                <w:rFonts w:ascii="Times New Roman" w:hAnsi="Times New Roman"/>
                <w:sz w:val="20"/>
              </w:rPr>
              <w:t>New Jersey Association of Professional Mediators – Annual Conference</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2001-</w:t>
            </w:r>
            <w:r w:rsidR="00FD24E8">
              <w:rPr>
                <w:rFonts w:ascii="Times New Roman" w:hAnsi="Times New Roman"/>
                <w:sz w:val="20"/>
              </w:rPr>
              <w:t xml:space="preserve"> </w:t>
            </w:r>
            <w:r w:rsidR="00ED4EAA" w:rsidRPr="00FD24E8">
              <w:rPr>
                <w:rFonts w:ascii="Times New Roman" w:hAnsi="Times New Roman"/>
                <w:sz w:val="20"/>
              </w:rPr>
              <w:t>Colorado Council of Mediators – Annual Conference</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294583">
            <w:pPr>
              <w:ind w:left="-720" w:right="-720" w:firstLine="720"/>
              <w:rPr>
                <w:rFonts w:ascii="Times New Roman" w:hAnsi="Times New Roman"/>
                <w:sz w:val="20"/>
              </w:rPr>
            </w:pPr>
            <w:r>
              <w:rPr>
                <w:rFonts w:ascii="Times New Roman" w:hAnsi="Times New Roman"/>
                <w:sz w:val="20"/>
              </w:rPr>
              <w:t>2001-</w:t>
            </w:r>
            <w:r w:rsidR="00FD24E8">
              <w:rPr>
                <w:rFonts w:ascii="Times New Roman" w:hAnsi="Times New Roman"/>
                <w:sz w:val="20"/>
              </w:rPr>
              <w:t xml:space="preserve"> </w:t>
            </w:r>
            <w:r w:rsidR="00ED4EAA" w:rsidRPr="00FD24E8">
              <w:rPr>
                <w:rFonts w:ascii="Times New Roman" w:hAnsi="Times New Roman"/>
                <w:sz w:val="20"/>
              </w:rPr>
              <w:t>LORMAN 8 hour CLE/CPE - Business Valuations of Partnerships – Hartford CT</w:t>
            </w:r>
          </w:p>
        </w:tc>
        <w:tc>
          <w:tcPr>
            <w:tcW w:w="1890" w:type="dxa"/>
          </w:tcPr>
          <w:p w:rsidR="00ED4EAA" w:rsidRPr="00FD24E8" w:rsidRDefault="00ED4EAA" w:rsidP="00FA1300">
            <w:pPr>
              <w:ind w:right="-108"/>
              <w:jc w:val="right"/>
              <w:rPr>
                <w:rFonts w:ascii="Times New Roman" w:hAnsi="Times New Roman"/>
                <w:sz w:val="20"/>
              </w:rPr>
            </w:pPr>
          </w:p>
        </w:tc>
      </w:tr>
      <w:tr w:rsidR="00ED4EAA" w:rsidRPr="00FD24E8" w:rsidTr="0051196A">
        <w:trPr>
          <w:gridAfter w:val="1"/>
          <w:wAfter w:w="1620" w:type="dxa"/>
        </w:trPr>
        <w:tc>
          <w:tcPr>
            <w:tcW w:w="8388" w:type="dxa"/>
          </w:tcPr>
          <w:p w:rsidR="00ED4EAA" w:rsidRPr="00FD24E8" w:rsidRDefault="00C52BEA" w:rsidP="00294583">
            <w:pPr>
              <w:ind w:left="-720" w:right="-720" w:firstLine="720"/>
              <w:rPr>
                <w:rFonts w:ascii="Times New Roman" w:hAnsi="Times New Roman"/>
                <w:sz w:val="20"/>
              </w:rPr>
            </w:pPr>
            <w:r>
              <w:rPr>
                <w:rFonts w:ascii="Times New Roman" w:hAnsi="Times New Roman"/>
                <w:sz w:val="20"/>
              </w:rPr>
              <w:t>2001-</w:t>
            </w:r>
            <w:r w:rsidR="00FD24E8">
              <w:rPr>
                <w:rFonts w:ascii="Times New Roman" w:hAnsi="Times New Roman"/>
                <w:sz w:val="20"/>
              </w:rPr>
              <w:t xml:space="preserve"> </w:t>
            </w:r>
            <w:r w:rsidR="00ED4EAA" w:rsidRPr="00FD24E8">
              <w:rPr>
                <w:rFonts w:ascii="Times New Roman" w:hAnsi="Times New Roman"/>
                <w:sz w:val="20"/>
              </w:rPr>
              <w:t>LORMAN 8 hour CLE/CPE - Business Valuations of Partnerships – Burlington VT</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2000-</w:t>
            </w:r>
            <w:r w:rsidR="00FD24E8">
              <w:rPr>
                <w:rFonts w:ascii="Times New Roman" w:hAnsi="Times New Roman"/>
                <w:sz w:val="20"/>
              </w:rPr>
              <w:t xml:space="preserve"> </w:t>
            </w:r>
            <w:r w:rsidR="00ED4EAA" w:rsidRPr="00FD24E8">
              <w:rPr>
                <w:rFonts w:ascii="Times New Roman" w:hAnsi="Times New Roman"/>
                <w:sz w:val="20"/>
              </w:rPr>
              <w:t>LORMAN 8 hour CLE/CPE - Business Valuations in Rhode Island</w:t>
            </w:r>
            <w:r w:rsidR="00294583" w:rsidRPr="00FD24E8">
              <w:rPr>
                <w:rFonts w:ascii="Times New Roman" w:hAnsi="Times New Roman"/>
                <w:sz w:val="20"/>
              </w:rPr>
              <w:t>, Providence RI</w:t>
            </w:r>
          </w:p>
        </w:tc>
        <w:tc>
          <w:tcPr>
            <w:tcW w:w="1890" w:type="dxa"/>
          </w:tcPr>
          <w:p w:rsidR="00ED4EAA" w:rsidRPr="00FD24E8" w:rsidRDefault="00ED4EAA" w:rsidP="00FA1300">
            <w:pPr>
              <w:ind w:right="-108"/>
              <w:jc w:val="right"/>
              <w:rPr>
                <w:rFonts w:ascii="Times New Roman" w:hAnsi="Times New Roman"/>
                <w:sz w:val="20"/>
              </w:rPr>
            </w:pPr>
          </w:p>
        </w:tc>
      </w:tr>
      <w:tr w:rsidR="00ED4EAA" w:rsidRPr="00FD24E8" w:rsidTr="0051196A">
        <w:trPr>
          <w:gridAfter w:val="1"/>
          <w:wAfter w:w="1620" w:type="dxa"/>
        </w:trPr>
        <w:tc>
          <w:tcPr>
            <w:tcW w:w="8388" w:type="dxa"/>
          </w:tcPr>
          <w:p w:rsidR="00ED4EAA" w:rsidRPr="00FD24E8" w:rsidRDefault="00C52BEA" w:rsidP="00FA1300">
            <w:pPr>
              <w:ind w:left="-720" w:right="-720" w:firstLine="720"/>
              <w:rPr>
                <w:rFonts w:ascii="Times New Roman" w:hAnsi="Times New Roman"/>
                <w:sz w:val="20"/>
              </w:rPr>
            </w:pPr>
            <w:r>
              <w:rPr>
                <w:rFonts w:ascii="Times New Roman" w:hAnsi="Times New Roman"/>
                <w:sz w:val="20"/>
              </w:rPr>
              <w:t>2000-</w:t>
            </w:r>
            <w:r w:rsidR="00FD24E8">
              <w:rPr>
                <w:rFonts w:ascii="Times New Roman" w:hAnsi="Times New Roman"/>
                <w:sz w:val="20"/>
              </w:rPr>
              <w:t xml:space="preserve"> </w:t>
            </w:r>
            <w:r w:rsidR="00ED4EAA" w:rsidRPr="00FD24E8">
              <w:rPr>
                <w:rFonts w:ascii="Times New Roman" w:hAnsi="Times New Roman"/>
                <w:sz w:val="20"/>
              </w:rPr>
              <w:t>NATP National Conference – Washington, DC</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D24E8">
            <w:pPr>
              <w:ind w:left="-720" w:right="-720" w:firstLine="720"/>
              <w:rPr>
                <w:rFonts w:ascii="Times New Roman" w:hAnsi="Times New Roman"/>
                <w:sz w:val="20"/>
              </w:rPr>
            </w:pPr>
            <w:r>
              <w:rPr>
                <w:rFonts w:ascii="Times New Roman" w:hAnsi="Times New Roman"/>
                <w:sz w:val="20"/>
              </w:rPr>
              <w:t>2000-</w:t>
            </w:r>
            <w:r w:rsidR="00FD24E8">
              <w:rPr>
                <w:rFonts w:ascii="Times New Roman" w:hAnsi="Times New Roman"/>
                <w:sz w:val="20"/>
              </w:rPr>
              <w:t xml:space="preserve"> </w:t>
            </w:r>
            <w:r w:rsidR="00ED4EAA" w:rsidRPr="00FD24E8">
              <w:rPr>
                <w:rFonts w:ascii="Times New Roman" w:hAnsi="Times New Roman"/>
                <w:sz w:val="20"/>
              </w:rPr>
              <w:t>New England Business Expo</w:t>
            </w:r>
          </w:p>
        </w:tc>
        <w:tc>
          <w:tcPr>
            <w:tcW w:w="1890" w:type="dxa"/>
          </w:tcPr>
          <w:p w:rsidR="00ED4EAA" w:rsidRPr="00FD24E8" w:rsidRDefault="00ED4EAA" w:rsidP="00FD24E8">
            <w:pPr>
              <w:ind w:right="-108"/>
              <w:jc w:val="right"/>
              <w:rPr>
                <w:rFonts w:ascii="Times New Roman" w:hAnsi="Times New Roman"/>
                <w:sz w:val="20"/>
              </w:rPr>
            </w:pPr>
            <w:r w:rsidRPr="00FD24E8">
              <w:rPr>
                <w:rFonts w:ascii="Times New Roman" w:hAnsi="Times New Roman"/>
                <w:sz w:val="20"/>
              </w:rPr>
              <w:t xml:space="preserve">              </w:t>
            </w:r>
          </w:p>
        </w:tc>
      </w:tr>
      <w:tr w:rsidR="00ED4EAA" w:rsidRPr="00FD24E8" w:rsidTr="0051196A">
        <w:trPr>
          <w:gridAfter w:val="1"/>
          <w:wAfter w:w="1620" w:type="dxa"/>
        </w:trPr>
        <w:tc>
          <w:tcPr>
            <w:tcW w:w="8388" w:type="dxa"/>
          </w:tcPr>
          <w:p w:rsidR="00ED4EAA" w:rsidRPr="00FD24E8" w:rsidRDefault="00C52BEA" w:rsidP="00FD24E8">
            <w:pPr>
              <w:ind w:left="-720" w:right="-720" w:firstLine="720"/>
              <w:rPr>
                <w:rFonts w:ascii="Times New Roman" w:hAnsi="Times New Roman"/>
                <w:sz w:val="20"/>
              </w:rPr>
            </w:pPr>
            <w:r>
              <w:rPr>
                <w:rFonts w:ascii="Times New Roman" w:hAnsi="Times New Roman"/>
                <w:sz w:val="20"/>
              </w:rPr>
              <w:t>1999-</w:t>
            </w:r>
            <w:r w:rsidR="00FD24E8">
              <w:rPr>
                <w:rFonts w:ascii="Times New Roman" w:hAnsi="Times New Roman"/>
                <w:sz w:val="20"/>
              </w:rPr>
              <w:t xml:space="preserve"> </w:t>
            </w:r>
            <w:r w:rsidR="00ED4EAA" w:rsidRPr="00FD24E8">
              <w:rPr>
                <w:rFonts w:ascii="Times New Roman" w:hAnsi="Times New Roman"/>
                <w:sz w:val="20"/>
              </w:rPr>
              <w:t>New England Area Chambers of Commerce &amp; Rotaries</w:t>
            </w:r>
          </w:p>
        </w:tc>
        <w:tc>
          <w:tcPr>
            <w:tcW w:w="1890" w:type="dxa"/>
          </w:tcPr>
          <w:p w:rsidR="00ED4EAA" w:rsidRPr="00FD24E8" w:rsidRDefault="00ED4EAA" w:rsidP="00FA1300">
            <w:pPr>
              <w:ind w:right="-108"/>
              <w:jc w:val="right"/>
              <w:rPr>
                <w:rFonts w:ascii="Times New Roman" w:hAnsi="Times New Roman"/>
                <w:sz w:val="20"/>
              </w:rPr>
            </w:pPr>
          </w:p>
        </w:tc>
      </w:tr>
    </w:tbl>
    <w:p w:rsidR="00ED4EAA" w:rsidRPr="00FD24E8" w:rsidRDefault="00ED4EAA" w:rsidP="00ED4EAA">
      <w:pPr>
        <w:pStyle w:val="BodyTextIndent"/>
        <w:tabs>
          <w:tab w:val="left" w:pos="90"/>
        </w:tabs>
        <w:ind w:left="0" w:right="-720" w:firstLine="0"/>
        <w:rPr>
          <w:rFonts w:ascii="Times New Roman" w:hAnsi="Times New Roman"/>
          <w:sz w:val="20"/>
        </w:rPr>
      </w:pPr>
    </w:p>
    <w:p w:rsidR="00ED4EAA" w:rsidRDefault="00ED4EAA" w:rsidP="00ED4EAA">
      <w:pPr>
        <w:rPr>
          <w:rFonts w:ascii="Times New Roman" w:hAnsi="Times New Roman"/>
          <w:b/>
          <w:sz w:val="20"/>
          <w:u w:val="single"/>
        </w:rPr>
      </w:pPr>
      <w:r w:rsidRPr="00FD24E8">
        <w:rPr>
          <w:rFonts w:ascii="Times New Roman" w:hAnsi="Times New Roman"/>
          <w:b/>
          <w:sz w:val="20"/>
          <w:u w:val="single"/>
        </w:rPr>
        <w:t>RECENT VALUATION COURSEWORK &amp; SEMINARS</w:t>
      </w:r>
    </w:p>
    <w:p w:rsidR="00B004B1" w:rsidRDefault="00B004B1" w:rsidP="00B004B1">
      <w:pPr>
        <w:pStyle w:val="Heading1"/>
        <w:rPr>
          <w:rFonts w:ascii="Times New Roman" w:hAnsi="Times New Roman"/>
          <w:i w:val="0"/>
          <w:sz w:val="20"/>
          <w:u w:val="single"/>
        </w:rPr>
      </w:pPr>
    </w:p>
    <w:p w:rsidR="006D672C" w:rsidRDefault="006D672C" w:rsidP="00B004B1">
      <w:pPr>
        <w:pStyle w:val="Heading1"/>
        <w:rPr>
          <w:rFonts w:ascii="Times New Roman" w:hAnsi="Times New Roman"/>
          <w:b/>
          <w:i w:val="0"/>
          <w:sz w:val="20"/>
          <w:u w:val="single"/>
        </w:rPr>
      </w:pPr>
      <w:r w:rsidRPr="00326676">
        <w:rPr>
          <w:rFonts w:ascii="Times New Roman" w:hAnsi="Times New Roman"/>
          <w:b/>
          <w:i w:val="0"/>
          <w:sz w:val="20"/>
          <w:u w:val="single"/>
        </w:rPr>
        <w:t>National Association Certified Valuation Analysts (NACVA) 201</w:t>
      </w:r>
      <w:r>
        <w:rPr>
          <w:rFonts w:ascii="Times New Roman" w:hAnsi="Times New Roman"/>
          <w:b/>
          <w:i w:val="0"/>
          <w:sz w:val="20"/>
          <w:u w:val="single"/>
        </w:rPr>
        <w:t>2 Dallas</w:t>
      </w:r>
    </w:p>
    <w:p w:rsidR="006D672C" w:rsidRDefault="006D672C" w:rsidP="006D672C">
      <w:pPr>
        <w:rPr>
          <w:rFonts w:ascii="Times New Roman" w:hAnsi="Times New Roman"/>
          <w:sz w:val="20"/>
        </w:rPr>
      </w:pPr>
      <w:r w:rsidRPr="006D672C">
        <w:rPr>
          <w:rFonts w:ascii="Times New Roman" w:hAnsi="Times New Roman"/>
          <w:sz w:val="20"/>
        </w:rPr>
        <w:t>Federal</w:t>
      </w:r>
      <w:r>
        <w:rPr>
          <w:rFonts w:ascii="Times New Roman" w:hAnsi="Times New Roman"/>
          <w:sz w:val="20"/>
        </w:rPr>
        <w:t xml:space="preserve"> &amp; State Case Law Update</w:t>
      </w:r>
    </w:p>
    <w:p w:rsidR="006D672C" w:rsidRDefault="006D672C" w:rsidP="006D672C">
      <w:pPr>
        <w:rPr>
          <w:rFonts w:ascii="Times New Roman" w:hAnsi="Times New Roman"/>
          <w:sz w:val="20"/>
        </w:rPr>
      </w:pPr>
      <w:r>
        <w:rPr>
          <w:rFonts w:ascii="Times New Roman" w:hAnsi="Times New Roman"/>
          <w:sz w:val="20"/>
        </w:rPr>
        <w:t>Discounts &amp; Premiums</w:t>
      </w:r>
    </w:p>
    <w:p w:rsidR="006D672C" w:rsidRDefault="006D672C" w:rsidP="006D672C">
      <w:pPr>
        <w:rPr>
          <w:rFonts w:ascii="Times New Roman" w:hAnsi="Times New Roman"/>
          <w:sz w:val="20"/>
        </w:rPr>
      </w:pPr>
      <w:r>
        <w:rPr>
          <w:rFonts w:ascii="Times New Roman" w:hAnsi="Times New Roman"/>
          <w:sz w:val="20"/>
        </w:rPr>
        <w:t>The Company Specific Risk Premium</w:t>
      </w:r>
    </w:p>
    <w:p w:rsidR="006D672C" w:rsidRDefault="006D672C" w:rsidP="006D672C">
      <w:pPr>
        <w:rPr>
          <w:rFonts w:ascii="Times New Roman" w:hAnsi="Times New Roman"/>
          <w:sz w:val="20"/>
        </w:rPr>
      </w:pPr>
      <w:r>
        <w:rPr>
          <w:rFonts w:ascii="Times New Roman" w:hAnsi="Times New Roman"/>
          <w:sz w:val="20"/>
        </w:rPr>
        <w:t>Average Cost of Taxation</w:t>
      </w:r>
    </w:p>
    <w:p w:rsidR="006D672C" w:rsidRDefault="006D672C" w:rsidP="006D672C">
      <w:pPr>
        <w:rPr>
          <w:rFonts w:ascii="Times New Roman" w:hAnsi="Times New Roman"/>
          <w:sz w:val="20"/>
        </w:rPr>
      </w:pPr>
      <w:r>
        <w:rPr>
          <w:rFonts w:ascii="Times New Roman" w:hAnsi="Times New Roman"/>
          <w:sz w:val="20"/>
        </w:rPr>
        <w:t>Correlation of Cash</w:t>
      </w:r>
    </w:p>
    <w:p w:rsidR="006D672C" w:rsidRDefault="006D672C" w:rsidP="006D672C">
      <w:pPr>
        <w:rPr>
          <w:rFonts w:ascii="Times New Roman" w:hAnsi="Times New Roman"/>
          <w:sz w:val="20"/>
        </w:rPr>
      </w:pPr>
      <w:r>
        <w:rPr>
          <w:rFonts w:ascii="Times New Roman" w:hAnsi="Times New Roman"/>
          <w:sz w:val="20"/>
        </w:rPr>
        <w:t>How to Work with the IRS</w:t>
      </w:r>
    </w:p>
    <w:p w:rsidR="006D672C" w:rsidRDefault="006D672C" w:rsidP="006D672C">
      <w:pPr>
        <w:rPr>
          <w:rFonts w:ascii="Times New Roman" w:hAnsi="Times New Roman"/>
          <w:sz w:val="20"/>
        </w:rPr>
      </w:pPr>
      <w:r>
        <w:rPr>
          <w:rFonts w:ascii="Times New Roman" w:hAnsi="Times New Roman"/>
          <w:sz w:val="20"/>
        </w:rPr>
        <w:t>Basics of Monte Carlo Simulation</w:t>
      </w:r>
    </w:p>
    <w:p w:rsidR="006D672C" w:rsidRDefault="006D672C" w:rsidP="006D672C">
      <w:pPr>
        <w:rPr>
          <w:rFonts w:ascii="Times New Roman" w:hAnsi="Times New Roman"/>
          <w:sz w:val="20"/>
        </w:rPr>
      </w:pPr>
      <w:r>
        <w:rPr>
          <w:rFonts w:ascii="Times New Roman" w:hAnsi="Times New Roman"/>
          <w:sz w:val="20"/>
        </w:rPr>
        <w:t>Use of Regression Analysis for Business Valuation</w:t>
      </w:r>
    </w:p>
    <w:p w:rsidR="006D672C" w:rsidRDefault="006D672C" w:rsidP="006D672C">
      <w:pPr>
        <w:rPr>
          <w:rFonts w:ascii="Times New Roman" w:hAnsi="Times New Roman"/>
          <w:sz w:val="20"/>
        </w:rPr>
      </w:pPr>
    </w:p>
    <w:p w:rsidR="00EF1F83" w:rsidRPr="00EF1F83" w:rsidRDefault="00EF1F83" w:rsidP="006D672C">
      <w:pPr>
        <w:rPr>
          <w:rFonts w:ascii="Times New Roman" w:hAnsi="Times New Roman"/>
          <w:b/>
          <w:sz w:val="20"/>
          <w:u w:val="single"/>
        </w:rPr>
      </w:pPr>
      <w:r w:rsidRPr="00EF1F83">
        <w:rPr>
          <w:rFonts w:ascii="Times New Roman" w:hAnsi="Times New Roman"/>
          <w:b/>
          <w:sz w:val="20"/>
          <w:u w:val="single"/>
        </w:rPr>
        <w:t>Family Business Network/FFI</w:t>
      </w:r>
      <w:r>
        <w:rPr>
          <w:rFonts w:ascii="Times New Roman" w:hAnsi="Times New Roman"/>
          <w:b/>
          <w:sz w:val="20"/>
          <w:u w:val="single"/>
        </w:rPr>
        <w:t xml:space="preserve"> 2012 Orlando</w:t>
      </w:r>
    </w:p>
    <w:p w:rsidR="00EF1F83" w:rsidRDefault="00EF1F83" w:rsidP="006D672C">
      <w:pPr>
        <w:rPr>
          <w:rFonts w:ascii="Times New Roman" w:hAnsi="Times New Roman"/>
          <w:sz w:val="20"/>
        </w:rPr>
      </w:pPr>
    </w:p>
    <w:p w:rsidR="00EF1F83" w:rsidRPr="00EF1F83" w:rsidRDefault="00EF1F83" w:rsidP="006D672C">
      <w:pPr>
        <w:rPr>
          <w:rFonts w:ascii="Times New Roman" w:hAnsi="Times New Roman"/>
          <w:b/>
          <w:sz w:val="20"/>
          <w:u w:val="single"/>
        </w:rPr>
      </w:pPr>
      <w:r w:rsidRPr="00EF1F83">
        <w:rPr>
          <w:rFonts w:ascii="Times New Roman" w:hAnsi="Times New Roman"/>
          <w:b/>
          <w:sz w:val="20"/>
          <w:u w:val="single"/>
        </w:rPr>
        <w:t>Family Office Exchange (FOX) Investment Forum 2012 New York City</w:t>
      </w:r>
    </w:p>
    <w:p w:rsidR="00EF1F83" w:rsidRDefault="00EF1F83" w:rsidP="006D672C">
      <w:pPr>
        <w:rPr>
          <w:rFonts w:ascii="Times New Roman" w:hAnsi="Times New Roman"/>
          <w:sz w:val="20"/>
        </w:rPr>
      </w:pPr>
    </w:p>
    <w:p w:rsidR="00EF1F83" w:rsidRDefault="00EF1F83" w:rsidP="006D672C">
      <w:pPr>
        <w:rPr>
          <w:rFonts w:ascii="Times New Roman" w:hAnsi="Times New Roman"/>
          <w:b/>
          <w:sz w:val="20"/>
          <w:u w:val="single"/>
        </w:rPr>
      </w:pPr>
      <w:r>
        <w:rPr>
          <w:rFonts w:ascii="Times New Roman" w:hAnsi="Times New Roman"/>
          <w:b/>
          <w:sz w:val="20"/>
          <w:u w:val="single"/>
        </w:rPr>
        <w:lastRenderedPageBreak/>
        <w:t>National Family Office Forum 2012 Beverly Hills</w:t>
      </w:r>
    </w:p>
    <w:p w:rsidR="00EF1F83" w:rsidRDefault="00EF1F83" w:rsidP="006D672C">
      <w:pPr>
        <w:rPr>
          <w:rFonts w:ascii="Times New Roman" w:hAnsi="Times New Roman"/>
          <w:b/>
          <w:sz w:val="20"/>
          <w:u w:val="single"/>
        </w:rPr>
      </w:pPr>
    </w:p>
    <w:p w:rsidR="0040405C" w:rsidRDefault="0040405C" w:rsidP="006D672C">
      <w:pPr>
        <w:rPr>
          <w:rFonts w:ascii="Times New Roman" w:hAnsi="Times New Roman"/>
          <w:b/>
          <w:sz w:val="20"/>
          <w:u w:val="single"/>
        </w:rPr>
      </w:pPr>
      <w:r w:rsidRPr="0040405C">
        <w:rPr>
          <w:rFonts w:ascii="Times New Roman" w:hAnsi="Times New Roman"/>
          <w:b/>
          <w:sz w:val="20"/>
          <w:u w:val="single"/>
        </w:rPr>
        <w:t xml:space="preserve">Alliance of Merger &amp; Acquisition Advisors </w:t>
      </w:r>
      <w:r>
        <w:rPr>
          <w:rFonts w:ascii="Times New Roman" w:hAnsi="Times New Roman"/>
          <w:b/>
          <w:sz w:val="20"/>
          <w:u w:val="single"/>
        </w:rPr>
        <w:t xml:space="preserve"> (AMAA) </w:t>
      </w:r>
      <w:r w:rsidRPr="0040405C">
        <w:rPr>
          <w:rFonts w:ascii="Times New Roman" w:hAnsi="Times New Roman"/>
          <w:b/>
          <w:sz w:val="20"/>
          <w:u w:val="single"/>
        </w:rPr>
        <w:t>Winter Conference 2012 Las Vegas</w:t>
      </w:r>
      <w:r w:rsidR="0024248B">
        <w:rPr>
          <w:rFonts w:ascii="Times New Roman" w:hAnsi="Times New Roman"/>
          <w:b/>
          <w:sz w:val="20"/>
          <w:u w:val="single"/>
        </w:rPr>
        <w:t xml:space="preserve"> </w:t>
      </w:r>
    </w:p>
    <w:p w:rsidR="0024248B" w:rsidRDefault="0024248B" w:rsidP="006D672C">
      <w:pPr>
        <w:rPr>
          <w:rFonts w:ascii="Times New Roman" w:hAnsi="Times New Roman"/>
          <w:b/>
          <w:sz w:val="20"/>
          <w:u w:val="single"/>
        </w:rPr>
      </w:pPr>
    </w:p>
    <w:p w:rsidR="0024248B" w:rsidRPr="0040405C" w:rsidRDefault="0024248B" w:rsidP="0024248B">
      <w:pPr>
        <w:rPr>
          <w:rFonts w:ascii="Times New Roman" w:hAnsi="Times New Roman"/>
          <w:b/>
          <w:sz w:val="20"/>
          <w:u w:val="single"/>
        </w:rPr>
      </w:pPr>
      <w:r w:rsidRPr="0040405C">
        <w:rPr>
          <w:rFonts w:ascii="Times New Roman" w:hAnsi="Times New Roman"/>
          <w:b/>
          <w:sz w:val="20"/>
          <w:u w:val="single"/>
        </w:rPr>
        <w:t xml:space="preserve">Alliance of Merger &amp; Acquisition Advisors </w:t>
      </w:r>
      <w:r>
        <w:rPr>
          <w:rFonts w:ascii="Times New Roman" w:hAnsi="Times New Roman"/>
          <w:b/>
          <w:sz w:val="20"/>
          <w:u w:val="single"/>
        </w:rPr>
        <w:t xml:space="preserve"> (AMAA) </w:t>
      </w:r>
      <w:r>
        <w:rPr>
          <w:rFonts w:ascii="Times New Roman" w:hAnsi="Times New Roman"/>
          <w:b/>
          <w:sz w:val="20"/>
          <w:u w:val="single"/>
        </w:rPr>
        <w:t>Summer Conference 2012 Chicago</w:t>
      </w:r>
      <w:r>
        <w:rPr>
          <w:rFonts w:ascii="Times New Roman" w:hAnsi="Times New Roman"/>
          <w:b/>
          <w:sz w:val="20"/>
          <w:u w:val="single"/>
        </w:rPr>
        <w:t xml:space="preserve"> </w:t>
      </w:r>
    </w:p>
    <w:p w:rsidR="0024248B" w:rsidRPr="0040405C" w:rsidRDefault="0024248B" w:rsidP="006D672C">
      <w:pPr>
        <w:rPr>
          <w:rFonts w:ascii="Times New Roman" w:hAnsi="Times New Roman"/>
          <w:b/>
          <w:sz w:val="20"/>
          <w:u w:val="single"/>
        </w:rPr>
      </w:pPr>
    </w:p>
    <w:p w:rsidR="00B004B1" w:rsidRPr="00326676" w:rsidRDefault="00B004B1" w:rsidP="00B004B1">
      <w:pPr>
        <w:pStyle w:val="Heading1"/>
        <w:rPr>
          <w:rFonts w:ascii="Times New Roman" w:hAnsi="Times New Roman"/>
          <w:b/>
          <w:i w:val="0"/>
          <w:sz w:val="20"/>
          <w:u w:val="single"/>
        </w:rPr>
      </w:pPr>
      <w:r w:rsidRPr="00326676">
        <w:rPr>
          <w:rFonts w:ascii="Times New Roman" w:hAnsi="Times New Roman"/>
          <w:b/>
          <w:i w:val="0"/>
          <w:sz w:val="20"/>
          <w:u w:val="single"/>
        </w:rPr>
        <w:t>National Association Certified Valuation Analysts (NACVA) 2011 San Diego</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Private Cost of Capital</w:t>
      </w:r>
      <w:r w:rsidRPr="00B004B1">
        <w:rPr>
          <w:rFonts w:ascii="Times New Roman" w:hAnsi="Times New Roman"/>
          <w:i w:val="0"/>
          <w:sz w:val="20"/>
        </w:rPr>
        <w:tab/>
        <w:t xml:space="preserve">  </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State of Middle Market Mergers and Acquisitions Today</w:t>
      </w:r>
      <w:r w:rsidRPr="00B004B1">
        <w:rPr>
          <w:rFonts w:ascii="Times New Roman" w:hAnsi="Times New Roman"/>
          <w:i w:val="0"/>
          <w:sz w:val="20"/>
        </w:rPr>
        <w:tab/>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 xml:space="preserve">Developing M&amp;A Deal Flow in Specialty Industries and Introduction to Exit Planning  </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M&amp;A and the Management Buy-Out and Financial Investors and M&amp;A</w:t>
      </w:r>
      <w:r w:rsidRPr="00B004B1">
        <w:rPr>
          <w:rFonts w:ascii="Times New Roman" w:hAnsi="Times New Roman"/>
          <w:i w:val="0"/>
          <w:sz w:val="20"/>
        </w:rPr>
        <w:tab/>
        <w:t xml:space="preserve"> </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Using Social Media to Expand Your Sphere of Influence</w:t>
      </w:r>
      <w:r w:rsidRPr="00B004B1">
        <w:rPr>
          <w:rFonts w:ascii="Times New Roman" w:hAnsi="Times New Roman"/>
          <w:i w:val="0"/>
          <w:sz w:val="20"/>
        </w:rPr>
        <w:tab/>
        <w:t xml:space="preserve"> </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Business Valuation, DLOM and Daubert: The Issue of Redundancy Dr.</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Rosemarie O. "RO" Smith 2011 Academic Grant Presentation</w:t>
      </w:r>
      <w:r w:rsidRPr="00B004B1">
        <w:rPr>
          <w:rFonts w:ascii="Times New Roman" w:hAnsi="Times New Roman"/>
          <w:i w:val="0"/>
          <w:sz w:val="20"/>
        </w:rPr>
        <w:tab/>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Value Maps/Value Enhancement</w:t>
      </w:r>
      <w:r w:rsidRPr="00B004B1">
        <w:rPr>
          <w:rFonts w:ascii="Times New Roman" w:hAnsi="Times New Roman"/>
          <w:i w:val="0"/>
          <w:sz w:val="20"/>
        </w:rPr>
        <w:tab/>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Valuing Physician and Executive Compensation Agreements: Establishing</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Fair Market Value and Commercial Reasonableness Thresholds</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Selling the "True Corporate Model" Concept</w:t>
      </w:r>
      <w:r w:rsidRPr="00B004B1">
        <w:rPr>
          <w:rFonts w:ascii="Times New Roman" w:hAnsi="Times New Roman"/>
          <w:i w:val="0"/>
          <w:sz w:val="20"/>
        </w:rPr>
        <w:tab/>
        <w:t xml:space="preserve"> </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Effective Physician/Health System Transactional FMV Due Diligence</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Live Jury Trial Litigation Boot Camp for Financial Experts</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Live Jury Trial and Deliberations Litigation Boot Camp for Financial Experts</w:t>
      </w:r>
      <w:r w:rsidRPr="00B004B1">
        <w:rPr>
          <w:rFonts w:ascii="Times New Roman" w:hAnsi="Times New Roman"/>
          <w:i w:val="0"/>
          <w:sz w:val="20"/>
        </w:rPr>
        <w:tab/>
        <w:t xml:space="preserve"> </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Jury Deliberation Litigation Boot Camp for Financial Experts</w:t>
      </w:r>
    </w:p>
    <w:p w:rsidR="00B004B1" w:rsidRPr="00B004B1" w:rsidRDefault="00B004B1" w:rsidP="00B004B1">
      <w:pPr>
        <w:pStyle w:val="Heading1"/>
        <w:rPr>
          <w:rFonts w:ascii="Times New Roman" w:hAnsi="Times New Roman"/>
          <w:i w:val="0"/>
          <w:sz w:val="20"/>
        </w:rPr>
      </w:pPr>
      <w:r w:rsidRPr="00B004B1">
        <w:rPr>
          <w:rFonts w:ascii="Times New Roman" w:hAnsi="Times New Roman"/>
          <w:i w:val="0"/>
          <w:sz w:val="20"/>
        </w:rPr>
        <w:t xml:space="preserve">Litigation and the Consulting Expert Town Hall and Panel Discussion  </w:t>
      </w:r>
    </w:p>
    <w:p w:rsidR="00B004B1" w:rsidRPr="00B004B1" w:rsidRDefault="00B004B1" w:rsidP="00B004B1"/>
    <w:p w:rsidR="007F733E" w:rsidRPr="00326676" w:rsidRDefault="007F733E" w:rsidP="00B57B55">
      <w:pPr>
        <w:pStyle w:val="Heading1"/>
        <w:rPr>
          <w:rFonts w:ascii="Times New Roman" w:hAnsi="Times New Roman"/>
          <w:b/>
          <w:i w:val="0"/>
          <w:sz w:val="20"/>
          <w:u w:val="single"/>
        </w:rPr>
      </w:pPr>
      <w:r w:rsidRPr="00326676">
        <w:rPr>
          <w:rFonts w:ascii="Times New Roman" w:hAnsi="Times New Roman"/>
          <w:b/>
          <w:i w:val="0"/>
          <w:sz w:val="20"/>
          <w:u w:val="single"/>
        </w:rPr>
        <w:t>44</w:t>
      </w:r>
      <w:r w:rsidRPr="00326676">
        <w:rPr>
          <w:rFonts w:ascii="Times New Roman" w:hAnsi="Times New Roman"/>
          <w:b/>
          <w:i w:val="0"/>
          <w:sz w:val="20"/>
          <w:u w:val="single"/>
          <w:vertAlign w:val="superscript"/>
        </w:rPr>
        <w:t>th</w:t>
      </w:r>
      <w:r w:rsidRPr="00326676">
        <w:rPr>
          <w:rFonts w:ascii="Times New Roman" w:hAnsi="Times New Roman"/>
          <w:b/>
          <w:i w:val="0"/>
          <w:sz w:val="20"/>
          <w:u w:val="single"/>
        </w:rPr>
        <w:t xml:space="preserve"> Annual Heckerling Institute on Estate Planning Conference 2010 Orlando (ASA – 28 hours)</w:t>
      </w:r>
    </w:p>
    <w:p w:rsidR="007F733E" w:rsidRDefault="007F733E" w:rsidP="00B57B55">
      <w:pPr>
        <w:pStyle w:val="Heading1"/>
        <w:rPr>
          <w:rFonts w:ascii="Times New Roman" w:hAnsi="Times New Roman"/>
          <w:i w:val="0"/>
          <w:sz w:val="20"/>
          <w:u w:val="single"/>
        </w:rPr>
      </w:pPr>
    </w:p>
    <w:p w:rsidR="00B57B55" w:rsidRPr="00326676" w:rsidRDefault="00B57B55" w:rsidP="00B57B55">
      <w:pPr>
        <w:pStyle w:val="Heading1"/>
        <w:rPr>
          <w:rFonts w:ascii="Times New Roman" w:hAnsi="Times New Roman"/>
          <w:b/>
          <w:i w:val="0"/>
          <w:sz w:val="20"/>
          <w:u w:val="single"/>
        </w:rPr>
      </w:pPr>
      <w:r w:rsidRPr="00326676">
        <w:rPr>
          <w:rFonts w:ascii="Times New Roman" w:hAnsi="Times New Roman"/>
          <w:b/>
          <w:i w:val="0"/>
          <w:sz w:val="20"/>
          <w:u w:val="single"/>
        </w:rPr>
        <w:t>American Society of Appraisers/AICPA Joint Advanced Conference 2009 San Francisco</w:t>
      </w:r>
    </w:p>
    <w:p w:rsidR="007F733E" w:rsidRDefault="007F733E" w:rsidP="00B57B55">
      <w:pPr>
        <w:pStyle w:val="Heading1"/>
        <w:rPr>
          <w:rFonts w:ascii="Times New Roman" w:hAnsi="Times New Roman"/>
          <w:i w:val="0"/>
          <w:sz w:val="20"/>
        </w:rPr>
      </w:pPr>
      <w:r>
        <w:rPr>
          <w:rFonts w:ascii="Times New Roman" w:hAnsi="Times New Roman"/>
          <w:i w:val="0"/>
          <w:sz w:val="20"/>
        </w:rPr>
        <w:t>Valuation in a Distressed Economy</w:t>
      </w:r>
    </w:p>
    <w:p w:rsidR="007F733E" w:rsidRDefault="007F733E" w:rsidP="00B57B55">
      <w:pPr>
        <w:pStyle w:val="Heading1"/>
        <w:rPr>
          <w:rFonts w:ascii="Times New Roman" w:hAnsi="Times New Roman"/>
          <w:i w:val="0"/>
          <w:sz w:val="20"/>
        </w:rPr>
      </w:pPr>
      <w:r>
        <w:rPr>
          <w:rFonts w:ascii="Times New Roman" w:hAnsi="Times New Roman"/>
          <w:i w:val="0"/>
          <w:sz w:val="20"/>
        </w:rPr>
        <w:t>Economic &amp; Financial Market Outlook</w:t>
      </w:r>
    </w:p>
    <w:p w:rsidR="007F733E" w:rsidRDefault="007F733E" w:rsidP="00B57B55">
      <w:pPr>
        <w:pStyle w:val="Heading1"/>
        <w:rPr>
          <w:rFonts w:ascii="Times New Roman" w:hAnsi="Times New Roman"/>
          <w:i w:val="0"/>
          <w:sz w:val="20"/>
        </w:rPr>
      </w:pPr>
      <w:r>
        <w:rPr>
          <w:rFonts w:ascii="Times New Roman" w:hAnsi="Times New Roman"/>
          <w:i w:val="0"/>
          <w:sz w:val="20"/>
        </w:rPr>
        <w:t>Using the Market Approach for Developing Cost of Capital</w:t>
      </w:r>
    </w:p>
    <w:p w:rsidR="007F733E" w:rsidRDefault="007F733E" w:rsidP="00B57B55">
      <w:pPr>
        <w:pStyle w:val="Heading1"/>
        <w:rPr>
          <w:rFonts w:ascii="Times New Roman" w:hAnsi="Times New Roman"/>
          <w:i w:val="0"/>
          <w:sz w:val="20"/>
        </w:rPr>
      </w:pPr>
      <w:r>
        <w:rPr>
          <w:rFonts w:ascii="Times New Roman" w:hAnsi="Times New Roman"/>
          <w:i w:val="0"/>
          <w:sz w:val="20"/>
        </w:rPr>
        <w:t>Communication Skills for Expert Witnesses</w:t>
      </w:r>
    </w:p>
    <w:p w:rsidR="007F733E" w:rsidRDefault="007F733E" w:rsidP="00B57B55">
      <w:pPr>
        <w:pStyle w:val="Heading1"/>
        <w:rPr>
          <w:rFonts w:ascii="Times New Roman" w:hAnsi="Times New Roman"/>
          <w:i w:val="0"/>
          <w:sz w:val="20"/>
        </w:rPr>
      </w:pPr>
      <w:r>
        <w:rPr>
          <w:rFonts w:ascii="Times New Roman" w:hAnsi="Times New Roman"/>
          <w:i w:val="0"/>
          <w:sz w:val="20"/>
        </w:rPr>
        <w:t>Developing Discount and Capitalization Rates in a Troubled Economy</w:t>
      </w:r>
    </w:p>
    <w:p w:rsidR="007F733E" w:rsidRDefault="007F733E" w:rsidP="00B57B55">
      <w:pPr>
        <w:pStyle w:val="Heading1"/>
        <w:rPr>
          <w:rFonts w:ascii="Times New Roman" w:hAnsi="Times New Roman"/>
          <w:i w:val="0"/>
          <w:sz w:val="20"/>
        </w:rPr>
      </w:pPr>
      <w:r>
        <w:rPr>
          <w:rFonts w:ascii="Times New Roman" w:hAnsi="Times New Roman"/>
          <w:i w:val="0"/>
          <w:sz w:val="20"/>
        </w:rPr>
        <w:t>Control Premiums:  Where are they now?</w:t>
      </w:r>
    </w:p>
    <w:p w:rsidR="00B57B55" w:rsidRDefault="007F733E" w:rsidP="00B57B55">
      <w:pPr>
        <w:pStyle w:val="Heading1"/>
        <w:rPr>
          <w:rFonts w:ascii="Times New Roman" w:hAnsi="Times New Roman"/>
          <w:i w:val="0"/>
          <w:sz w:val="20"/>
        </w:rPr>
      </w:pPr>
      <w:r>
        <w:rPr>
          <w:rFonts w:ascii="Times New Roman" w:hAnsi="Times New Roman"/>
          <w:i w:val="0"/>
          <w:sz w:val="20"/>
        </w:rPr>
        <w:t>Valuing Debt</w:t>
      </w:r>
    </w:p>
    <w:p w:rsidR="007F733E" w:rsidRDefault="007F733E" w:rsidP="007F733E">
      <w:pPr>
        <w:rPr>
          <w:rFonts w:ascii="Times New Roman" w:hAnsi="Times New Roman"/>
          <w:sz w:val="20"/>
        </w:rPr>
      </w:pPr>
      <w:r w:rsidRPr="007F733E">
        <w:rPr>
          <w:rFonts w:ascii="Times New Roman" w:hAnsi="Times New Roman"/>
          <w:sz w:val="20"/>
        </w:rPr>
        <w:t>Advanced Topics in Personal Goodwill Valuation</w:t>
      </w:r>
    </w:p>
    <w:p w:rsidR="007F733E" w:rsidRPr="007F733E" w:rsidRDefault="007F733E" w:rsidP="007F733E">
      <w:pPr>
        <w:rPr>
          <w:rFonts w:ascii="Times New Roman" w:hAnsi="Times New Roman"/>
          <w:sz w:val="20"/>
        </w:rPr>
      </w:pPr>
      <w:r>
        <w:rPr>
          <w:rFonts w:ascii="Times New Roman" w:hAnsi="Times New Roman"/>
          <w:sz w:val="20"/>
        </w:rPr>
        <w:t>Application of Transactional Databases in Today’s Economy</w:t>
      </w:r>
    </w:p>
    <w:p w:rsidR="00B57B55" w:rsidRDefault="00B57B55" w:rsidP="00B57B55">
      <w:pPr>
        <w:pStyle w:val="Heading1"/>
        <w:rPr>
          <w:rFonts w:ascii="Times New Roman" w:hAnsi="Times New Roman"/>
          <w:i w:val="0"/>
          <w:sz w:val="20"/>
          <w:u w:val="single"/>
        </w:rPr>
      </w:pPr>
    </w:p>
    <w:p w:rsidR="00B57B55" w:rsidRPr="00326676" w:rsidRDefault="00B57B55" w:rsidP="00B57B55">
      <w:pPr>
        <w:pStyle w:val="Heading1"/>
        <w:rPr>
          <w:rFonts w:ascii="Times New Roman" w:hAnsi="Times New Roman"/>
          <w:b/>
          <w:i w:val="0"/>
          <w:sz w:val="20"/>
          <w:u w:val="single"/>
        </w:rPr>
      </w:pPr>
      <w:r w:rsidRPr="00326676">
        <w:rPr>
          <w:rFonts w:ascii="Times New Roman" w:hAnsi="Times New Roman"/>
          <w:b/>
          <w:i w:val="0"/>
          <w:sz w:val="20"/>
          <w:u w:val="single"/>
        </w:rPr>
        <w:t xml:space="preserve">National Association Certified Valuation Analysts (NACVA) 2009 Boston  </w:t>
      </w:r>
    </w:p>
    <w:p w:rsidR="00B57B55" w:rsidRDefault="00B57B55" w:rsidP="00ED4EAA">
      <w:pPr>
        <w:rPr>
          <w:rFonts w:ascii="Times New Roman" w:hAnsi="Times New Roman"/>
          <w:sz w:val="20"/>
        </w:rPr>
      </w:pPr>
      <w:r w:rsidRPr="00B57B55">
        <w:rPr>
          <w:rFonts w:ascii="Times New Roman" w:hAnsi="Times New Roman"/>
          <w:sz w:val="20"/>
        </w:rPr>
        <w:t>Public Company Guideline Data:</w:t>
      </w:r>
      <w:r>
        <w:rPr>
          <w:rFonts w:ascii="Times New Roman" w:hAnsi="Times New Roman"/>
          <w:sz w:val="20"/>
        </w:rPr>
        <w:t xml:space="preserve"> Solving the Challenges of Comparable Search</w:t>
      </w:r>
    </w:p>
    <w:p w:rsidR="00B57B55" w:rsidRDefault="00B57B55" w:rsidP="00ED4EAA">
      <w:pPr>
        <w:rPr>
          <w:rFonts w:ascii="Times New Roman" w:hAnsi="Times New Roman"/>
          <w:sz w:val="20"/>
        </w:rPr>
      </w:pPr>
      <w:r>
        <w:rPr>
          <w:rFonts w:ascii="Times New Roman" w:hAnsi="Times New Roman"/>
          <w:sz w:val="20"/>
        </w:rPr>
        <w:t>Trends in Valuation:  An Experts Panel</w:t>
      </w:r>
    </w:p>
    <w:p w:rsidR="00B57B55" w:rsidRDefault="00B57B55" w:rsidP="00ED4EAA">
      <w:pPr>
        <w:rPr>
          <w:rFonts w:ascii="Times New Roman" w:hAnsi="Times New Roman"/>
          <w:sz w:val="20"/>
        </w:rPr>
      </w:pPr>
      <w:r>
        <w:rPr>
          <w:rFonts w:ascii="Times New Roman" w:hAnsi="Times New Roman"/>
          <w:sz w:val="20"/>
        </w:rPr>
        <w:t>Complex Financial Issues in Divorce</w:t>
      </w:r>
    </w:p>
    <w:p w:rsidR="00B57B55" w:rsidRDefault="00B57B55" w:rsidP="00ED4EAA">
      <w:pPr>
        <w:rPr>
          <w:rFonts w:ascii="Times New Roman" w:hAnsi="Times New Roman"/>
          <w:sz w:val="20"/>
        </w:rPr>
      </w:pPr>
      <w:r>
        <w:rPr>
          <w:rFonts w:ascii="Times New Roman" w:hAnsi="Times New Roman"/>
          <w:sz w:val="20"/>
        </w:rPr>
        <w:t>The Butler-Pinkerton Model:  Beyond the Basics</w:t>
      </w:r>
    </w:p>
    <w:p w:rsidR="00B57B55" w:rsidRDefault="00B57B55" w:rsidP="00ED4EAA">
      <w:pPr>
        <w:rPr>
          <w:rFonts w:ascii="Times New Roman" w:hAnsi="Times New Roman"/>
          <w:sz w:val="20"/>
        </w:rPr>
      </w:pPr>
      <w:r>
        <w:rPr>
          <w:rFonts w:ascii="Times New Roman" w:hAnsi="Times New Roman"/>
          <w:sz w:val="20"/>
        </w:rPr>
        <w:t>The Private Cost of Capital Model</w:t>
      </w:r>
    </w:p>
    <w:p w:rsidR="00B57B55" w:rsidRDefault="00B57B55" w:rsidP="00ED4EAA">
      <w:pPr>
        <w:rPr>
          <w:rFonts w:ascii="Times New Roman" w:hAnsi="Times New Roman"/>
          <w:sz w:val="20"/>
        </w:rPr>
      </w:pPr>
      <w:r>
        <w:rPr>
          <w:rFonts w:ascii="Times New Roman" w:hAnsi="Times New Roman"/>
          <w:sz w:val="20"/>
        </w:rPr>
        <w:t>Quantifying Company Specific Risk</w:t>
      </w:r>
    </w:p>
    <w:p w:rsidR="00B57B55" w:rsidRDefault="00B57B55" w:rsidP="00ED4EAA">
      <w:pPr>
        <w:rPr>
          <w:rFonts w:ascii="Times New Roman" w:hAnsi="Times New Roman"/>
          <w:sz w:val="20"/>
        </w:rPr>
      </w:pPr>
      <w:r>
        <w:rPr>
          <w:rFonts w:ascii="Times New Roman" w:hAnsi="Times New Roman"/>
          <w:sz w:val="20"/>
        </w:rPr>
        <w:t>Firm Specific Risk: Adjustment of Public Company Multiples</w:t>
      </w:r>
    </w:p>
    <w:p w:rsidR="00B57B55" w:rsidRDefault="00B57B55" w:rsidP="00ED4EAA">
      <w:pPr>
        <w:rPr>
          <w:rFonts w:ascii="Times New Roman" w:hAnsi="Times New Roman"/>
          <w:sz w:val="20"/>
        </w:rPr>
      </w:pPr>
      <w:r>
        <w:rPr>
          <w:rFonts w:ascii="Times New Roman" w:hAnsi="Times New Roman"/>
          <w:sz w:val="20"/>
        </w:rPr>
        <w:t>A Compensation Based Method of Valuing Closely Held Businesses</w:t>
      </w:r>
    </w:p>
    <w:p w:rsidR="00B57B55" w:rsidRDefault="00B57B55" w:rsidP="00ED4EAA">
      <w:pPr>
        <w:rPr>
          <w:rFonts w:ascii="Times New Roman" w:hAnsi="Times New Roman"/>
          <w:sz w:val="20"/>
        </w:rPr>
      </w:pPr>
      <w:r>
        <w:rPr>
          <w:rFonts w:ascii="Times New Roman" w:hAnsi="Times New Roman"/>
          <w:sz w:val="20"/>
        </w:rPr>
        <w:t>Stock Market Analysis &amp; Risk Premium Estimation of Foreign Equities</w:t>
      </w:r>
    </w:p>
    <w:p w:rsidR="00B57B55" w:rsidRDefault="00B57B55" w:rsidP="00ED4EAA">
      <w:pPr>
        <w:rPr>
          <w:rFonts w:ascii="Times New Roman" w:hAnsi="Times New Roman"/>
          <w:sz w:val="20"/>
        </w:rPr>
      </w:pPr>
      <w:r>
        <w:rPr>
          <w:rFonts w:ascii="Times New Roman" w:hAnsi="Times New Roman"/>
          <w:sz w:val="20"/>
        </w:rPr>
        <w:t>The Effects of the Economy on Valuations</w:t>
      </w:r>
    </w:p>
    <w:p w:rsidR="00B57B55" w:rsidRPr="00B57B55" w:rsidRDefault="00B57B55" w:rsidP="00ED4EAA">
      <w:pPr>
        <w:rPr>
          <w:rFonts w:ascii="Times New Roman" w:hAnsi="Times New Roman"/>
          <w:sz w:val="20"/>
        </w:rPr>
      </w:pPr>
      <w:r>
        <w:rPr>
          <w:rFonts w:ascii="Times New Roman" w:hAnsi="Times New Roman"/>
          <w:sz w:val="20"/>
        </w:rPr>
        <w:t>Discounts for Lack of Marketability Models</w:t>
      </w:r>
    </w:p>
    <w:p w:rsidR="00ED4EAA" w:rsidRPr="00FD24E8" w:rsidRDefault="00ED4EAA" w:rsidP="00ED4EAA">
      <w:pPr>
        <w:pStyle w:val="Heading1"/>
        <w:rPr>
          <w:rFonts w:ascii="Times New Roman" w:hAnsi="Times New Roman"/>
          <w:i w:val="0"/>
          <w:sz w:val="20"/>
          <w:u w:val="single"/>
        </w:rPr>
      </w:pPr>
    </w:p>
    <w:p w:rsidR="00780327" w:rsidRPr="00326676" w:rsidRDefault="00780327" w:rsidP="00780327">
      <w:pPr>
        <w:pStyle w:val="Heading1"/>
        <w:rPr>
          <w:rFonts w:ascii="Times New Roman" w:hAnsi="Times New Roman"/>
          <w:b/>
          <w:i w:val="0"/>
          <w:sz w:val="20"/>
          <w:u w:val="single"/>
        </w:rPr>
      </w:pPr>
      <w:r w:rsidRPr="00326676">
        <w:rPr>
          <w:rFonts w:ascii="Times New Roman" w:hAnsi="Times New Roman"/>
          <w:b/>
          <w:i w:val="0"/>
          <w:sz w:val="20"/>
          <w:u w:val="single"/>
        </w:rPr>
        <w:t xml:space="preserve">American Society of Appraisers/AICPA Joint Advanced Conference 2008 Las Vegas </w:t>
      </w:r>
    </w:p>
    <w:p w:rsidR="00780327" w:rsidRPr="00FD24E8" w:rsidRDefault="00780327" w:rsidP="00780327">
      <w:pPr>
        <w:pStyle w:val="Heading1"/>
        <w:rPr>
          <w:rFonts w:ascii="Times New Roman" w:hAnsi="Times New Roman"/>
          <w:i w:val="0"/>
          <w:sz w:val="20"/>
        </w:rPr>
      </w:pPr>
      <w:r w:rsidRPr="00FD24E8">
        <w:rPr>
          <w:rFonts w:ascii="Times New Roman" w:hAnsi="Times New Roman"/>
          <w:i w:val="0"/>
          <w:sz w:val="20"/>
        </w:rPr>
        <w:t>The Non-marketable Investment Company Evaluation Method</w:t>
      </w:r>
    </w:p>
    <w:p w:rsidR="00780327" w:rsidRPr="00FD24E8" w:rsidRDefault="00780327" w:rsidP="00780327">
      <w:pPr>
        <w:rPr>
          <w:rFonts w:ascii="Times New Roman" w:hAnsi="Times New Roman"/>
          <w:sz w:val="20"/>
        </w:rPr>
      </w:pPr>
      <w:r w:rsidRPr="00FD24E8">
        <w:rPr>
          <w:rFonts w:ascii="Times New Roman" w:hAnsi="Times New Roman"/>
          <w:sz w:val="20"/>
        </w:rPr>
        <w:t>Strategies of the Most Effective Expert Witnesses</w:t>
      </w:r>
    </w:p>
    <w:p w:rsidR="00780327" w:rsidRPr="00FD24E8" w:rsidRDefault="00780327" w:rsidP="00780327">
      <w:pPr>
        <w:rPr>
          <w:rFonts w:ascii="Times New Roman" w:hAnsi="Times New Roman"/>
          <w:sz w:val="20"/>
        </w:rPr>
      </w:pPr>
      <w:r w:rsidRPr="00FD24E8">
        <w:rPr>
          <w:rFonts w:ascii="Times New Roman" w:hAnsi="Times New Roman"/>
          <w:sz w:val="20"/>
        </w:rPr>
        <w:t xml:space="preserve">Personal versus </w:t>
      </w:r>
      <w:smartTag w:uri="urn:schemas-microsoft-com:office:smarttags" w:element="City">
        <w:smartTag w:uri="urn:schemas-microsoft-com:office:smarttags" w:element="place">
          <w:r w:rsidRPr="00FD24E8">
            <w:rPr>
              <w:rFonts w:ascii="Times New Roman" w:hAnsi="Times New Roman"/>
              <w:sz w:val="20"/>
            </w:rPr>
            <w:t>Enterprise</w:t>
          </w:r>
        </w:smartTag>
      </w:smartTag>
      <w:r w:rsidRPr="00FD24E8">
        <w:rPr>
          <w:rFonts w:ascii="Times New Roman" w:hAnsi="Times New Roman"/>
          <w:sz w:val="20"/>
        </w:rPr>
        <w:t xml:space="preserve"> Goodwill</w:t>
      </w:r>
    </w:p>
    <w:p w:rsidR="00780327" w:rsidRPr="00FD24E8" w:rsidRDefault="00780327" w:rsidP="00780327">
      <w:pPr>
        <w:rPr>
          <w:rFonts w:ascii="Times New Roman" w:hAnsi="Times New Roman"/>
          <w:sz w:val="20"/>
        </w:rPr>
      </w:pPr>
      <w:r w:rsidRPr="00FD24E8">
        <w:rPr>
          <w:rFonts w:ascii="Times New Roman" w:hAnsi="Times New Roman"/>
          <w:sz w:val="20"/>
        </w:rPr>
        <w:t>Valuation of In-Process Research &amp; Development</w:t>
      </w:r>
    </w:p>
    <w:p w:rsidR="00780327" w:rsidRPr="00FD24E8" w:rsidRDefault="00780327" w:rsidP="00780327">
      <w:pPr>
        <w:rPr>
          <w:rFonts w:ascii="Times New Roman" w:hAnsi="Times New Roman"/>
          <w:sz w:val="20"/>
        </w:rPr>
      </w:pPr>
      <w:r w:rsidRPr="00FD24E8">
        <w:rPr>
          <w:rFonts w:ascii="Times New Roman" w:hAnsi="Times New Roman"/>
          <w:sz w:val="20"/>
        </w:rPr>
        <w:t>IRS Update:  Errors in Business Valuations &amp; Issues Updates</w:t>
      </w:r>
    </w:p>
    <w:p w:rsidR="00780327" w:rsidRPr="00FD24E8" w:rsidRDefault="00780327" w:rsidP="00780327">
      <w:pPr>
        <w:rPr>
          <w:rFonts w:ascii="Times New Roman" w:hAnsi="Times New Roman"/>
          <w:sz w:val="20"/>
        </w:rPr>
      </w:pPr>
      <w:r w:rsidRPr="00FD24E8">
        <w:rPr>
          <w:rFonts w:ascii="Times New Roman" w:hAnsi="Times New Roman"/>
          <w:sz w:val="20"/>
        </w:rPr>
        <w:t>Valuation for Exit Planning &amp; M&amp;A Engagements</w:t>
      </w:r>
    </w:p>
    <w:p w:rsidR="00780327" w:rsidRPr="00FD24E8" w:rsidRDefault="00C02BEC" w:rsidP="00780327">
      <w:pPr>
        <w:rPr>
          <w:rFonts w:ascii="Times New Roman" w:hAnsi="Times New Roman"/>
          <w:sz w:val="20"/>
        </w:rPr>
      </w:pPr>
      <w:r w:rsidRPr="00FD24E8">
        <w:rPr>
          <w:rFonts w:ascii="Times New Roman" w:hAnsi="Times New Roman"/>
          <w:sz w:val="20"/>
        </w:rPr>
        <w:t>S-Corporation Valuation:  The Next frontier</w:t>
      </w:r>
    </w:p>
    <w:p w:rsidR="00780327" w:rsidRPr="00326676" w:rsidRDefault="00780327" w:rsidP="00780327">
      <w:pPr>
        <w:pStyle w:val="Heading1"/>
        <w:rPr>
          <w:rFonts w:ascii="Times New Roman" w:hAnsi="Times New Roman"/>
          <w:b/>
          <w:i w:val="0"/>
          <w:sz w:val="20"/>
          <w:u w:val="single"/>
        </w:rPr>
      </w:pPr>
      <w:r w:rsidRPr="00326676">
        <w:rPr>
          <w:rFonts w:ascii="Times New Roman" w:hAnsi="Times New Roman"/>
          <w:b/>
          <w:i w:val="0"/>
          <w:sz w:val="20"/>
          <w:u w:val="single"/>
        </w:rPr>
        <w:lastRenderedPageBreak/>
        <w:t xml:space="preserve">National Association Certified Valuation Analysts (NACVA) 2008 Las Vegas  </w:t>
      </w:r>
    </w:p>
    <w:p w:rsidR="00780327" w:rsidRPr="00FD24E8" w:rsidRDefault="00C02BEC" w:rsidP="00780327">
      <w:pPr>
        <w:rPr>
          <w:rFonts w:ascii="Times New Roman" w:hAnsi="Times New Roman"/>
          <w:sz w:val="20"/>
        </w:rPr>
      </w:pPr>
      <w:r w:rsidRPr="00FD24E8">
        <w:rPr>
          <w:rFonts w:ascii="Times New Roman" w:hAnsi="Times New Roman"/>
          <w:sz w:val="20"/>
        </w:rPr>
        <w:t>The Butler-Pinkerton Model ~ Cost of Capital</w:t>
      </w:r>
    </w:p>
    <w:p w:rsidR="00C02BEC" w:rsidRPr="00FD24E8" w:rsidRDefault="00C02BEC" w:rsidP="00780327">
      <w:pPr>
        <w:rPr>
          <w:rFonts w:ascii="Times New Roman" w:hAnsi="Times New Roman"/>
          <w:sz w:val="20"/>
        </w:rPr>
      </w:pPr>
      <w:r w:rsidRPr="00FD24E8">
        <w:rPr>
          <w:rFonts w:ascii="Times New Roman" w:hAnsi="Times New Roman"/>
          <w:sz w:val="20"/>
        </w:rPr>
        <w:t>Advanced valuation Techniques</w:t>
      </w:r>
    </w:p>
    <w:p w:rsidR="00C02BEC" w:rsidRPr="00FD24E8" w:rsidRDefault="00C02BEC" w:rsidP="00780327">
      <w:pPr>
        <w:rPr>
          <w:rFonts w:ascii="Times New Roman" w:hAnsi="Times New Roman"/>
          <w:sz w:val="20"/>
        </w:rPr>
      </w:pPr>
      <w:r w:rsidRPr="00FD24E8">
        <w:rPr>
          <w:rFonts w:ascii="Times New Roman" w:hAnsi="Times New Roman"/>
          <w:sz w:val="20"/>
        </w:rPr>
        <w:t>Private Company Discount &amp; Earnings Assessments</w:t>
      </w:r>
    </w:p>
    <w:p w:rsidR="00C02BEC" w:rsidRPr="00FD24E8" w:rsidRDefault="00C02BEC" w:rsidP="00780327">
      <w:pPr>
        <w:rPr>
          <w:rFonts w:ascii="Times New Roman" w:hAnsi="Times New Roman"/>
          <w:sz w:val="20"/>
        </w:rPr>
      </w:pPr>
      <w:r w:rsidRPr="00FD24E8">
        <w:rPr>
          <w:rFonts w:ascii="Times New Roman" w:hAnsi="Times New Roman"/>
          <w:sz w:val="20"/>
        </w:rPr>
        <w:t xml:space="preserve">Use of </w:t>
      </w:r>
      <w:smartTag w:uri="urn:schemas-microsoft-com:office:smarttags" w:element="place">
        <w:r w:rsidRPr="00FD24E8">
          <w:rPr>
            <w:rFonts w:ascii="Times New Roman" w:hAnsi="Times New Roman"/>
            <w:sz w:val="20"/>
          </w:rPr>
          <w:t>Monte Carlo</w:t>
        </w:r>
      </w:smartTag>
      <w:r w:rsidRPr="00FD24E8">
        <w:rPr>
          <w:rFonts w:ascii="Times New Roman" w:hAnsi="Times New Roman"/>
          <w:sz w:val="20"/>
        </w:rPr>
        <w:t xml:space="preserve"> Simulation in Valuation</w:t>
      </w:r>
    </w:p>
    <w:p w:rsidR="00C02BEC" w:rsidRPr="00FD24E8" w:rsidRDefault="00C02BEC" w:rsidP="00780327">
      <w:pPr>
        <w:rPr>
          <w:rFonts w:ascii="Times New Roman" w:hAnsi="Times New Roman"/>
          <w:sz w:val="20"/>
        </w:rPr>
      </w:pPr>
      <w:r w:rsidRPr="00FD24E8">
        <w:rPr>
          <w:rFonts w:ascii="Times New Roman" w:hAnsi="Times New Roman"/>
          <w:sz w:val="20"/>
        </w:rPr>
        <w:t>The ABCs of Litigation Support for Family Law Matters</w:t>
      </w:r>
    </w:p>
    <w:p w:rsidR="00C02BEC" w:rsidRPr="00FD24E8" w:rsidRDefault="00C02BEC" w:rsidP="00780327">
      <w:pPr>
        <w:rPr>
          <w:rFonts w:ascii="Times New Roman" w:hAnsi="Times New Roman"/>
          <w:sz w:val="20"/>
        </w:rPr>
      </w:pPr>
      <w:r w:rsidRPr="00FD24E8">
        <w:rPr>
          <w:rFonts w:ascii="Times New Roman" w:hAnsi="Times New Roman"/>
          <w:sz w:val="20"/>
        </w:rPr>
        <w:t>Using the Statement of Cash Flows for Financial Analysis and Fraud Detection</w:t>
      </w:r>
    </w:p>
    <w:p w:rsidR="00C02BEC" w:rsidRPr="00FD24E8" w:rsidRDefault="00C02BEC" w:rsidP="00780327">
      <w:pPr>
        <w:rPr>
          <w:rFonts w:ascii="Times New Roman" w:hAnsi="Times New Roman"/>
          <w:sz w:val="20"/>
        </w:rPr>
      </w:pPr>
      <w:r w:rsidRPr="00FD24E8">
        <w:rPr>
          <w:rFonts w:ascii="Times New Roman" w:hAnsi="Times New Roman"/>
          <w:sz w:val="20"/>
        </w:rPr>
        <w:t>Capital Structure &amp; Valuation Principles</w:t>
      </w:r>
    </w:p>
    <w:p w:rsidR="00C02BEC" w:rsidRPr="00FD24E8" w:rsidRDefault="00C02BEC" w:rsidP="00780327">
      <w:pPr>
        <w:rPr>
          <w:rFonts w:ascii="Times New Roman" w:hAnsi="Times New Roman"/>
        </w:rPr>
      </w:pPr>
    </w:p>
    <w:p w:rsidR="00ED4EAA" w:rsidRPr="00326676" w:rsidRDefault="00ED4EAA" w:rsidP="00ED4EAA">
      <w:pPr>
        <w:pStyle w:val="Heading1"/>
        <w:rPr>
          <w:rFonts w:ascii="Times New Roman" w:hAnsi="Times New Roman"/>
          <w:b/>
          <w:i w:val="0"/>
          <w:sz w:val="20"/>
          <w:u w:val="single"/>
        </w:rPr>
      </w:pPr>
      <w:r w:rsidRPr="00326676">
        <w:rPr>
          <w:rFonts w:ascii="Times New Roman" w:hAnsi="Times New Roman"/>
          <w:b/>
          <w:i w:val="0"/>
          <w:sz w:val="20"/>
          <w:u w:val="single"/>
        </w:rPr>
        <w:t xml:space="preserve">National Association Certified Valuation Analysts (NACVA) 2005 Ft. Lauderdale  </w:t>
      </w:r>
    </w:p>
    <w:p w:rsidR="00ED4EAA" w:rsidRPr="00FD24E8" w:rsidRDefault="00ED4EAA" w:rsidP="00ED4EAA">
      <w:pPr>
        <w:ind w:right="-720"/>
        <w:rPr>
          <w:rFonts w:ascii="Times New Roman" w:hAnsi="Times New Roman"/>
          <w:sz w:val="20"/>
        </w:rPr>
      </w:pPr>
      <w:r w:rsidRPr="00FD24E8">
        <w:rPr>
          <w:rFonts w:ascii="Times New Roman" w:hAnsi="Times New Roman"/>
          <w:sz w:val="20"/>
        </w:rPr>
        <w:t xml:space="preserve">The Financial Expert’s Role in Litigation </w:t>
      </w:r>
    </w:p>
    <w:p w:rsidR="00ED4EAA" w:rsidRPr="00FD24E8" w:rsidRDefault="00ED4EAA" w:rsidP="00ED4EAA">
      <w:pPr>
        <w:ind w:right="-720"/>
        <w:rPr>
          <w:rFonts w:ascii="Times New Roman" w:hAnsi="Times New Roman"/>
          <w:sz w:val="20"/>
        </w:rPr>
      </w:pPr>
      <w:r w:rsidRPr="00FD24E8">
        <w:rPr>
          <w:rFonts w:ascii="Times New Roman" w:hAnsi="Times New Roman"/>
          <w:sz w:val="20"/>
        </w:rPr>
        <w:t>Valuation Issues Surrounding Intellectual Property</w:t>
      </w:r>
    </w:p>
    <w:p w:rsidR="00ED4EAA" w:rsidRPr="00FD24E8" w:rsidRDefault="00ED4EAA" w:rsidP="00ED4EAA">
      <w:pPr>
        <w:ind w:right="-720"/>
        <w:rPr>
          <w:rFonts w:ascii="Times New Roman" w:hAnsi="Times New Roman"/>
          <w:sz w:val="20"/>
        </w:rPr>
      </w:pPr>
      <w:r w:rsidRPr="00FD24E8">
        <w:rPr>
          <w:rFonts w:ascii="Times New Roman" w:hAnsi="Times New Roman"/>
          <w:sz w:val="20"/>
        </w:rPr>
        <w:t>Matrimonial Litigation Support Workshop</w:t>
      </w:r>
    </w:p>
    <w:p w:rsidR="00ED4EAA" w:rsidRPr="00FD24E8" w:rsidRDefault="00ED4EAA" w:rsidP="00ED4EAA">
      <w:pPr>
        <w:ind w:right="-720"/>
        <w:rPr>
          <w:rFonts w:ascii="Times New Roman" w:hAnsi="Times New Roman"/>
          <w:sz w:val="20"/>
        </w:rPr>
      </w:pPr>
      <w:r w:rsidRPr="00FD24E8">
        <w:rPr>
          <w:rFonts w:ascii="Times New Roman" w:hAnsi="Times New Roman"/>
          <w:sz w:val="20"/>
        </w:rPr>
        <w:t>Valuing Banks &amp; Financial Institutions</w:t>
      </w:r>
    </w:p>
    <w:p w:rsidR="00ED4EAA" w:rsidRPr="00FD24E8" w:rsidRDefault="00ED4EAA" w:rsidP="00ED4EAA">
      <w:pPr>
        <w:ind w:right="-720"/>
        <w:rPr>
          <w:rFonts w:ascii="Times New Roman" w:hAnsi="Times New Roman"/>
          <w:sz w:val="20"/>
        </w:rPr>
      </w:pPr>
      <w:r w:rsidRPr="00FD24E8">
        <w:rPr>
          <w:rFonts w:ascii="Times New Roman" w:hAnsi="Times New Roman"/>
          <w:sz w:val="20"/>
        </w:rPr>
        <w:t>Advanced Valuation Discounts &amp; Premiums</w:t>
      </w:r>
    </w:p>
    <w:p w:rsidR="00ED4EAA" w:rsidRPr="00FD24E8" w:rsidRDefault="00ED4EAA" w:rsidP="00ED4EAA">
      <w:pPr>
        <w:ind w:right="-720"/>
        <w:rPr>
          <w:rFonts w:ascii="Times New Roman" w:hAnsi="Times New Roman"/>
          <w:sz w:val="20"/>
        </w:rPr>
      </w:pPr>
      <w:r w:rsidRPr="00FD24E8">
        <w:rPr>
          <w:rFonts w:ascii="Times New Roman" w:hAnsi="Times New Roman"/>
          <w:sz w:val="20"/>
        </w:rPr>
        <w:t>Advanced Case Law Update</w:t>
      </w:r>
    </w:p>
    <w:p w:rsidR="00AD433B" w:rsidRDefault="00AD433B" w:rsidP="00ED4EAA">
      <w:pPr>
        <w:pStyle w:val="Heading1"/>
        <w:rPr>
          <w:rFonts w:ascii="Times New Roman" w:hAnsi="Times New Roman"/>
          <w:i w:val="0"/>
          <w:sz w:val="20"/>
          <w:u w:val="single"/>
        </w:rPr>
      </w:pPr>
    </w:p>
    <w:p w:rsidR="00ED4EAA" w:rsidRPr="00326676" w:rsidRDefault="00ED4EAA" w:rsidP="00ED4EAA">
      <w:pPr>
        <w:pStyle w:val="Heading1"/>
        <w:rPr>
          <w:rFonts w:ascii="Times New Roman" w:hAnsi="Times New Roman"/>
          <w:b/>
          <w:i w:val="0"/>
          <w:sz w:val="20"/>
          <w:u w:val="single"/>
        </w:rPr>
      </w:pPr>
      <w:r w:rsidRPr="00326676">
        <w:rPr>
          <w:rFonts w:ascii="Times New Roman" w:hAnsi="Times New Roman"/>
          <w:b/>
          <w:i w:val="0"/>
          <w:sz w:val="20"/>
          <w:u w:val="single"/>
        </w:rPr>
        <w:t xml:space="preserve">National Association Certified Valuation Analysts (NACVA) 2005 Philadelphia </w:t>
      </w:r>
    </w:p>
    <w:p w:rsidR="00ED4EAA" w:rsidRPr="00FD24E8" w:rsidRDefault="00ED4EAA" w:rsidP="00ED4EAA">
      <w:pPr>
        <w:pStyle w:val="Heading1"/>
        <w:rPr>
          <w:rFonts w:ascii="Times New Roman" w:hAnsi="Times New Roman"/>
          <w:i w:val="0"/>
          <w:sz w:val="20"/>
        </w:rPr>
      </w:pPr>
      <w:r w:rsidRPr="00FD24E8">
        <w:rPr>
          <w:rFonts w:ascii="Times New Roman" w:hAnsi="Times New Roman"/>
          <w:i w:val="0"/>
          <w:sz w:val="20"/>
        </w:rPr>
        <w:t>Cost of Capital</w:t>
      </w:r>
    </w:p>
    <w:p w:rsidR="00ED4EAA" w:rsidRPr="00FD24E8" w:rsidRDefault="00ED4EAA" w:rsidP="00ED4EAA">
      <w:pPr>
        <w:rPr>
          <w:rFonts w:ascii="Times New Roman" w:hAnsi="Times New Roman"/>
          <w:sz w:val="20"/>
        </w:rPr>
      </w:pPr>
      <w:r w:rsidRPr="00FD24E8">
        <w:rPr>
          <w:rFonts w:ascii="Times New Roman" w:hAnsi="Times New Roman"/>
          <w:sz w:val="20"/>
        </w:rPr>
        <w:t>Valuation of Privately Held Businesses</w:t>
      </w:r>
    </w:p>
    <w:p w:rsidR="00ED4EAA" w:rsidRPr="00FD24E8" w:rsidRDefault="00ED4EAA" w:rsidP="00ED4EAA">
      <w:pPr>
        <w:rPr>
          <w:rFonts w:ascii="Times New Roman" w:hAnsi="Times New Roman"/>
          <w:sz w:val="20"/>
        </w:rPr>
      </w:pPr>
      <w:r w:rsidRPr="00FD24E8">
        <w:rPr>
          <w:rFonts w:ascii="Times New Roman" w:hAnsi="Times New Roman"/>
          <w:sz w:val="20"/>
        </w:rPr>
        <w:t>Integrated Theory of Business Valuation</w:t>
      </w:r>
    </w:p>
    <w:p w:rsidR="00ED4EAA" w:rsidRPr="00FD24E8" w:rsidRDefault="00ED4EAA" w:rsidP="00ED4EAA">
      <w:pPr>
        <w:rPr>
          <w:rFonts w:ascii="Times New Roman" w:hAnsi="Times New Roman"/>
          <w:sz w:val="20"/>
        </w:rPr>
      </w:pPr>
      <w:r w:rsidRPr="00FD24E8">
        <w:rPr>
          <w:rFonts w:ascii="Times New Roman" w:hAnsi="Times New Roman"/>
          <w:sz w:val="20"/>
        </w:rPr>
        <w:t>Valuing by Cash Flow &amp; Common Errors in Valuations</w:t>
      </w:r>
    </w:p>
    <w:p w:rsidR="00ED4EAA" w:rsidRPr="00FD24E8" w:rsidRDefault="00ED4EAA" w:rsidP="00ED4EAA">
      <w:pPr>
        <w:rPr>
          <w:rFonts w:ascii="Times New Roman" w:hAnsi="Times New Roman"/>
          <w:sz w:val="20"/>
        </w:rPr>
      </w:pPr>
      <w:r w:rsidRPr="00FD24E8">
        <w:rPr>
          <w:rFonts w:ascii="Times New Roman" w:hAnsi="Times New Roman"/>
          <w:sz w:val="20"/>
        </w:rPr>
        <w:t>Valuations of Direct &amp; Indirect Interest in Real Estate</w:t>
      </w:r>
    </w:p>
    <w:p w:rsidR="00ED4EAA" w:rsidRPr="00FD24E8" w:rsidRDefault="00ED4EAA" w:rsidP="00ED4EAA">
      <w:pPr>
        <w:rPr>
          <w:rFonts w:ascii="Times New Roman" w:hAnsi="Times New Roman"/>
          <w:sz w:val="20"/>
        </w:rPr>
      </w:pPr>
      <w:r w:rsidRPr="00FD24E8">
        <w:rPr>
          <w:rFonts w:ascii="Times New Roman" w:hAnsi="Times New Roman"/>
          <w:sz w:val="20"/>
        </w:rPr>
        <w:t>The Abbott Index on DLOM</w:t>
      </w:r>
    </w:p>
    <w:p w:rsidR="00ED4EAA" w:rsidRPr="00FD24E8" w:rsidRDefault="00ED4EAA" w:rsidP="00ED4EAA">
      <w:pPr>
        <w:rPr>
          <w:rFonts w:ascii="Times New Roman" w:hAnsi="Times New Roman"/>
          <w:sz w:val="20"/>
        </w:rPr>
      </w:pPr>
      <w:r w:rsidRPr="00FD24E8">
        <w:rPr>
          <w:rFonts w:ascii="Times New Roman" w:hAnsi="Times New Roman"/>
          <w:sz w:val="20"/>
        </w:rPr>
        <w:t>Fair Value in Shareholder Cases</w:t>
      </w:r>
    </w:p>
    <w:p w:rsidR="00ED4EAA" w:rsidRPr="00FD24E8" w:rsidRDefault="00ED4EAA" w:rsidP="00ED4EAA">
      <w:pPr>
        <w:rPr>
          <w:rFonts w:ascii="Times New Roman" w:hAnsi="Times New Roman"/>
          <w:sz w:val="20"/>
        </w:rPr>
      </w:pPr>
      <w:r w:rsidRPr="00FD24E8">
        <w:rPr>
          <w:rFonts w:ascii="Times New Roman" w:hAnsi="Times New Roman"/>
          <w:sz w:val="20"/>
        </w:rPr>
        <w:t>Market Method: Ideas for use of Public Guideline Companies</w:t>
      </w:r>
    </w:p>
    <w:p w:rsidR="00ED4EAA" w:rsidRPr="00FD24E8" w:rsidRDefault="00ED4EAA" w:rsidP="00ED4EAA">
      <w:pPr>
        <w:pStyle w:val="Heading1"/>
        <w:rPr>
          <w:rFonts w:ascii="Times New Roman" w:hAnsi="Times New Roman"/>
          <w:i w:val="0"/>
          <w:sz w:val="20"/>
        </w:rPr>
      </w:pPr>
    </w:p>
    <w:p w:rsidR="00ED4EAA" w:rsidRPr="00326676" w:rsidRDefault="00ED4EAA" w:rsidP="00ED4EAA">
      <w:pPr>
        <w:pStyle w:val="Heading1"/>
        <w:rPr>
          <w:rFonts w:ascii="Times New Roman" w:hAnsi="Times New Roman"/>
          <w:b/>
          <w:i w:val="0"/>
          <w:sz w:val="20"/>
          <w:u w:val="single"/>
        </w:rPr>
      </w:pPr>
      <w:r w:rsidRPr="00326676">
        <w:rPr>
          <w:rFonts w:ascii="Times New Roman" w:hAnsi="Times New Roman"/>
          <w:b/>
          <w:i w:val="0"/>
          <w:sz w:val="20"/>
          <w:u w:val="single"/>
        </w:rPr>
        <w:t>National Association Certified Valuation Analysts (NACVA) 2004 Miami</w:t>
      </w:r>
    </w:p>
    <w:p w:rsidR="00ED4EAA" w:rsidRPr="00FD24E8" w:rsidRDefault="00ED4EAA" w:rsidP="00ED4EAA">
      <w:pPr>
        <w:rPr>
          <w:rFonts w:ascii="Times New Roman" w:hAnsi="Times New Roman"/>
          <w:sz w:val="20"/>
        </w:rPr>
      </w:pPr>
      <w:r w:rsidRPr="00FD24E8">
        <w:rPr>
          <w:rFonts w:ascii="Times New Roman" w:hAnsi="Times New Roman"/>
          <w:sz w:val="20"/>
        </w:rPr>
        <w:t>Empirical Data for Valuing Family Limited Partnerships</w:t>
      </w:r>
    </w:p>
    <w:p w:rsidR="00ED4EAA" w:rsidRPr="00FD24E8" w:rsidRDefault="00ED4EAA" w:rsidP="00ED4EAA">
      <w:pPr>
        <w:rPr>
          <w:rFonts w:ascii="Times New Roman" w:hAnsi="Times New Roman"/>
          <w:sz w:val="20"/>
        </w:rPr>
      </w:pPr>
      <w:r w:rsidRPr="00FD24E8">
        <w:rPr>
          <w:rFonts w:ascii="Times New Roman" w:hAnsi="Times New Roman"/>
          <w:sz w:val="20"/>
        </w:rPr>
        <w:t>Valuing Insurance Companies</w:t>
      </w:r>
    </w:p>
    <w:p w:rsidR="00ED4EAA" w:rsidRPr="00FD24E8" w:rsidRDefault="00ED4EAA" w:rsidP="00ED4EAA">
      <w:pPr>
        <w:rPr>
          <w:rFonts w:ascii="Times New Roman" w:hAnsi="Times New Roman"/>
          <w:sz w:val="20"/>
        </w:rPr>
      </w:pPr>
      <w:r w:rsidRPr="00FD24E8">
        <w:rPr>
          <w:rFonts w:ascii="Times New Roman" w:hAnsi="Times New Roman"/>
          <w:sz w:val="20"/>
        </w:rPr>
        <w:t>IRS’ Approach to Determining Illiquidity Discounts</w:t>
      </w:r>
    </w:p>
    <w:p w:rsidR="00ED4EAA" w:rsidRPr="00FD24E8" w:rsidRDefault="00ED4EAA" w:rsidP="00ED4EAA">
      <w:pPr>
        <w:rPr>
          <w:rFonts w:ascii="Times New Roman" w:hAnsi="Times New Roman"/>
          <w:sz w:val="20"/>
        </w:rPr>
      </w:pPr>
      <w:r w:rsidRPr="00FD24E8">
        <w:rPr>
          <w:rFonts w:ascii="Times New Roman" w:hAnsi="Times New Roman"/>
          <w:sz w:val="20"/>
        </w:rPr>
        <w:t>WACC vs. Build –UP vs. CAPM Methodologies</w:t>
      </w:r>
    </w:p>
    <w:p w:rsidR="00ED4EAA" w:rsidRPr="00FD24E8" w:rsidRDefault="00ED4EAA" w:rsidP="00ED4EAA">
      <w:pPr>
        <w:rPr>
          <w:rFonts w:ascii="Times New Roman" w:hAnsi="Times New Roman"/>
          <w:sz w:val="20"/>
        </w:rPr>
      </w:pPr>
      <w:r w:rsidRPr="00FD24E8">
        <w:rPr>
          <w:rFonts w:ascii="Times New Roman" w:hAnsi="Times New Roman"/>
          <w:sz w:val="20"/>
        </w:rPr>
        <w:t>Impact of Transfer pricing on Valuation</w:t>
      </w:r>
    </w:p>
    <w:p w:rsidR="00ED4EAA" w:rsidRPr="00FD24E8" w:rsidRDefault="00ED4EAA" w:rsidP="00ED4EAA">
      <w:pPr>
        <w:rPr>
          <w:rFonts w:ascii="Times New Roman" w:hAnsi="Times New Roman"/>
          <w:sz w:val="20"/>
        </w:rPr>
      </w:pPr>
      <w:r w:rsidRPr="00FD24E8">
        <w:rPr>
          <w:rFonts w:ascii="Times New Roman" w:hAnsi="Times New Roman"/>
          <w:sz w:val="20"/>
        </w:rPr>
        <w:t>Fairness Opinions</w:t>
      </w:r>
    </w:p>
    <w:p w:rsidR="00ED4EAA" w:rsidRPr="00FD24E8" w:rsidRDefault="00ED4EAA" w:rsidP="00ED4EAA">
      <w:pPr>
        <w:rPr>
          <w:rFonts w:ascii="Times New Roman" w:hAnsi="Times New Roman"/>
          <w:sz w:val="20"/>
        </w:rPr>
      </w:pPr>
      <w:r w:rsidRPr="00FD24E8">
        <w:rPr>
          <w:rFonts w:ascii="Times New Roman" w:hAnsi="Times New Roman"/>
          <w:sz w:val="20"/>
        </w:rPr>
        <w:t>Sanity Checks for Use of Terminal Values in DCF Methodology</w:t>
      </w:r>
    </w:p>
    <w:p w:rsidR="00ED4EAA" w:rsidRPr="00FD24E8" w:rsidRDefault="00ED4EAA" w:rsidP="00ED4EAA">
      <w:pPr>
        <w:rPr>
          <w:rFonts w:ascii="Times New Roman" w:hAnsi="Times New Roman"/>
          <w:sz w:val="20"/>
        </w:rPr>
      </w:pPr>
      <w:r w:rsidRPr="00FD24E8">
        <w:rPr>
          <w:rFonts w:ascii="Times New Roman" w:hAnsi="Times New Roman"/>
          <w:sz w:val="20"/>
        </w:rPr>
        <w:t>Use of Business Valuation Statistics</w:t>
      </w:r>
    </w:p>
    <w:p w:rsidR="00ED4EAA" w:rsidRPr="00326676" w:rsidRDefault="00ED4EAA" w:rsidP="00B004B1">
      <w:pPr>
        <w:pStyle w:val="Heading1"/>
        <w:rPr>
          <w:rFonts w:ascii="Times New Roman" w:hAnsi="Times New Roman"/>
          <w:b/>
          <w:i w:val="0"/>
          <w:sz w:val="20"/>
          <w:u w:val="single"/>
        </w:rPr>
      </w:pPr>
      <w:r w:rsidRPr="00FD24E8">
        <w:rPr>
          <w:rFonts w:ascii="Times New Roman" w:hAnsi="Times New Roman"/>
          <w:i w:val="0"/>
          <w:sz w:val="20"/>
          <w:u w:val="single"/>
        </w:rPr>
        <w:br/>
      </w:r>
      <w:r w:rsidRPr="00326676">
        <w:rPr>
          <w:rFonts w:ascii="Times New Roman" w:hAnsi="Times New Roman"/>
          <w:b/>
          <w:i w:val="0"/>
          <w:sz w:val="20"/>
          <w:u w:val="single"/>
        </w:rPr>
        <w:t>National Association Certified Valuation Analysts (NACVA) 2003 NYC/San Diego</w:t>
      </w:r>
    </w:p>
    <w:p w:rsidR="00ED4EAA" w:rsidRPr="00FD24E8" w:rsidRDefault="00ED4EAA" w:rsidP="00ED4EAA">
      <w:pPr>
        <w:rPr>
          <w:rFonts w:ascii="Times New Roman" w:hAnsi="Times New Roman"/>
          <w:sz w:val="20"/>
        </w:rPr>
      </w:pPr>
      <w:r w:rsidRPr="00FD24E8">
        <w:rPr>
          <w:rFonts w:ascii="Times New Roman" w:hAnsi="Times New Roman"/>
          <w:sz w:val="20"/>
        </w:rPr>
        <w:t>Advanced Case Law Updates:  Tax Court Cases</w:t>
      </w:r>
    </w:p>
    <w:p w:rsidR="00ED4EAA" w:rsidRPr="00FD24E8" w:rsidRDefault="00ED4EAA" w:rsidP="00ED4EAA">
      <w:pPr>
        <w:rPr>
          <w:rFonts w:ascii="Times New Roman" w:hAnsi="Times New Roman"/>
          <w:sz w:val="20"/>
        </w:rPr>
      </w:pPr>
      <w:r w:rsidRPr="00FD24E8">
        <w:rPr>
          <w:rFonts w:ascii="Times New Roman" w:hAnsi="Times New Roman"/>
          <w:sz w:val="20"/>
        </w:rPr>
        <w:t>2036 &amp; Economic Substance</w:t>
      </w:r>
    </w:p>
    <w:p w:rsidR="00ED4EAA" w:rsidRPr="00FD24E8" w:rsidRDefault="00ED4EAA" w:rsidP="00ED4EAA">
      <w:pPr>
        <w:rPr>
          <w:rFonts w:ascii="Times New Roman" w:hAnsi="Times New Roman"/>
          <w:sz w:val="20"/>
        </w:rPr>
      </w:pPr>
      <w:r w:rsidRPr="00FD24E8">
        <w:rPr>
          <w:rFonts w:ascii="Times New Roman" w:hAnsi="Times New Roman"/>
          <w:sz w:val="20"/>
        </w:rPr>
        <w:t>What Jurors Really Think</w:t>
      </w:r>
    </w:p>
    <w:p w:rsidR="00ED4EAA" w:rsidRPr="00FD24E8" w:rsidRDefault="00ED4EAA" w:rsidP="00ED4EAA">
      <w:pPr>
        <w:rPr>
          <w:rFonts w:ascii="Times New Roman" w:hAnsi="Times New Roman"/>
          <w:sz w:val="20"/>
        </w:rPr>
      </w:pPr>
      <w:r w:rsidRPr="00FD24E8">
        <w:rPr>
          <w:rFonts w:ascii="Times New Roman" w:hAnsi="Times New Roman"/>
          <w:sz w:val="20"/>
        </w:rPr>
        <w:t>Acquisition Due Diligence</w:t>
      </w:r>
    </w:p>
    <w:p w:rsidR="00ED4EAA" w:rsidRPr="00FD24E8" w:rsidRDefault="00ED4EAA" w:rsidP="00ED4EAA">
      <w:pPr>
        <w:rPr>
          <w:rFonts w:ascii="Times New Roman" w:hAnsi="Times New Roman"/>
          <w:sz w:val="20"/>
        </w:rPr>
      </w:pPr>
      <w:r w:rsidRPr="00FD24E8">
        <w:rPr>
          <w:rFonts w:ascii="Times New Roman" w:hAnsi="Times New Roman"/>
          <w:sz w:val="20"/>
        </w:rPr>
        <w:t>Biotechnology Valuations</w:t>
      </w:r>
    </w:p>
    <w:p w:rsidR="00ED4EAA" w:rsidRPr="00FD24E8" w:rsidRDefault="00ED4EAA" w:rsidP="00ED4EAA">
      <w:pPr>
        <w:rPr>
          <w:rFonts w:ascii="Times New Roman" w:hAnsi="Times New Roman"/>
          <w:sz w:val="20"/>
        </w:rPr>
      </w:pPr>
      <w:r w:rsidRPr="00FD24E8">
        <w:rPr>
          <w:rFonts w:ascii="Times New Roman" w:hAnsi="Times New Roman"/>
          <w:sz w:val="20"/>
        </w:rPr>
        <w:t>Advanced Valuation Discounts &amp; Premiums</w:t>
      </w:r>
    </w:p>
    <w:p w:rsidR="00ED4EAA" w:rsidRPr="00FD24E8" w:rsidRDefault="00ED4EAA" w:rsidP="00ED4EAA">
      <w:pPr>
        <w:rPr>
          <w:rFonts w:ascii="Times New Roman" w:hAnsi="Times New Roman"/>
          <w:sz w:val="20"/>
        </w:rPr>
      </w:pPr>
      <w:r w:rsidRPr="00FD24E8">
        <w:rPr>
          <w:rFonts w:ascii="Times New Roman" w:hAnsi="Times New Roman"/>
          <w:sz w:val="20"/>
        </w:rPr>
        <w:t>Forensic Accounting – Advanced Applications</w:t>
      </w:r>
    </w:p>
    <w:p w:rsidR="00ED4EAA" w:rsidRPr="00FD24E8" w:rsidRDefault="00ED4EAA" w:rsidP="00ED4EAA">
      <w:pPr>
        <w:rPr>
          <w:rFonts w:ascii="Times New Roman" w:hAnsi="Times New Roman"/>
          <w:sz w:val="20"/>
        </w:rPr>
      </w:pPr>
      <w:r w:rsidRPr="00FD24E8">
        <w:rPr>
          <w:rFonts w:ascii="Times New Roman" w:hAnsi="Times New Roman"/>
          <w:sz w:val="20"/>
        </w:rPr>
        <w:t>The Impact of State Laws on Valuations for Divorce</w:t>
      </w:r>
    </w:p>
    <w:p w:rsidR="00ED4EAA" w:rsidRPr="00FD24E8" w:rsidRDefault="00ED4EAA" w:rsidP="00ED4EAA">
      <w:pPr>
        <w:rPr>
          <w:rFonts w:ascii="Times New Roman" w:hAnsi="Times New Roman"/>
          <w:sz w:val="20"/>
        </w:rPr>
      </w:pPr>
      <w:r w:rsidRPr="00FD24E8">
        <w:rPr>
          <w:rFonts w:ascii="Times New Roman" w:hAnsi="Times New Roman"/>
          <w:sz w:val="20"/>
        </w:rPr>
        <w:t>IRS Issues of Focus in Business Valuations</w:t>
      </w:r>
    </w:p>
    <w:p w:rsidR="00ED4EAA" w:rsidRPr="00FD24E8" w:rsidRDefault="00ED4EAA" w:rsidP="00ED4EAA">
      <w:pPr>
        <w:rPr>
          <w:rFonts w:ascii="Times New Roman" w:hAnsi="Times New Roman"/>
          <w:sz w:val="20"/>
        </w:rPr>
      </w:pPr>
      <w:r w:rsidRPr="00FD24E8">
        <w:rPr>
          <w:rFonts w:ascii="Times New Roman" w:hAnsi="Times New Roman"/>
          <w:sz w:val="20"/>
        </w:rPr>
        <w:t>Annual Divorce Valuation Conference</w:t>
      </w:r>
    </w:p>
    <w:p w:rsidR="00ED4EAA" w:rsidRPr="00FD24E8" w:rsidRDefault="00ED4EAA" w:rsidP="00ED4EAA">
      <w:pPr>
        <w:rPr>
          <w:rFonts w:ascii="Times New Roman" w:hAnsi="Times New Roman"/>
          <w:sz w:val="20"/>
        </w:rPr>
      </w:pPr>
      <w:r w:rsidRPr="00FD24E8">
        <w:rPr>
          <w:rFonts w:ascii="Times New Roman" w:hAnsi="Times New Roman"/>
          <w:sz w:val="20"/>
        </w:rPr>
        <w:t>Valuing Family Limited Partnerships</w:t>
      </w:r>
    </w:p>
    <w:p w:rsidR="00ED4EAA" w:rsidRPr="00FD24E8" w:rsidRDefault="00ED4EAA" w:rsidP="00ED4EAA">
      <w:pPr>
        <w:rPr>
          <w:rFonts w:ascii="Times New Roman" w:hAnsi="Times New Roman"/>
          <w:sz w:val="20"/>
        </w:rPr>
      </w:pPr>
      <w:r w:rsidRPr="00FD24E8">
        <w:rPr>
          <w:rFonts w:ascii="Times New Roman" w:hAnsi="Times New Roman"/>
          <w:sz w:val="20"/>
        </w:rPr>
        <w:t>Empirical Studies on Marketability Discounts</w:t>
      </w:r>
      <w:r w:rsidRPr="00FD24E8">
        <w:rPr>
          <w:rFonts w:ascii="Times New Roman" w:hAnsi="Times New Roman"/>
          <w:sz w:val="20"/>
        </w:rPr>
        <w:br/>
        <w:t>Hidden/Unreported Income in Valuations</w:t>
      </w:r>
    </w:p>
    <w:p w:rsidR="00ED4EAA" w:rsidRPr="00FD24E8" w:rsidRDefault="00ED4EAA" w:rsidP="00ED4EAA">
      <w:pPr>
        <w:rPr>
          <w:rFonts w:ascii="Times New Roman" w:hAnsi="Times New Roman"/>
          <w:sz w:val="20"/>
        </w:rPr>
      </w:pPr>
    </w:p>
    <w:p w:rsidR="00ED4EAA" w:rsidRPr="00326676" w:rsidRDefault="00ED4EAA" w:rsidP="00ED4EAA">
      <w:pPr>
        <w:pStyle w:val="BodyTextIndent"/>
        <w:tabs>
          <w:tab w:val="left" w:pos="7380"/>
        </w:tabs>
        <w:ind w:left="0" w:firstLine="0"/>
        <w:rPr>
          <w:rFonts w:ascii="Times New Roman" w:hAnsi="Times New Roman"/>
          <w:b/>
          <w:sz w:val="20"/>
          <w:u w:val="single"/>
        </w:rPr>
      </w:pPr>
      <w:r w:rsidRPr="00326676">
        <w:rPr>
          <w:rFonts w:ascii="Times New Roman" w:hAnsi="Times New Roman"/>
          <w:b/>
          <w:sz w:val="20"/>
          <w:u w:val="single"/>
        </w:rPr>
        <w:t>Institute of Business Appraisers (IBA) 2002</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Statistical Analysis of Databases</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Valuing Intellectual Property</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Case Law Update</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Nuances of Appraising FLPs</w:t>
      </w:r>
    </w:p>
    <w:p w:rsidR="00ED4EAA" w:rsidRPr="00FD24E8" w:rsidRDefault="00ED4EAA" w:rsidP="00ED4EAA">
      <w:pPr>
        <w:pStyle w:val="BodyTextIndent"/>
        <w:tabs>
          <w:tab w:val="left" w:pos="7380"/>
        </w:tabs>
        <w:ind w:left="0" w:firstLine="0"/>
        <w:rPr>
          <w:rFonts w:ascii="Times New Roman" w:hAnsi="Times New Roman"/>
          <w:sz w:val="20"/>
        </w:rPr>
      </w:pPr>
    </w:p>
    <w:p w:rsidR="00ED4EAA" w:rsidRPr="00326676" w:rsidRDefault="00ED4EAA" w:rsidP="00ED4EAA">
      <w:pPr>
        <w:pStyle w:val="BodyTextIndent"/>
        <w:tabs>
          <w:tab w:val="left" w:pos="7380"/>
        </w:tabs>
        <w:ind w:left="0" w:firstLine="0"/>
        <w:rPr>
          <w:rFonts w:ascii="Times New Roman" w:hAnsi="Times New Roman"/>
          <w:b/>
          <w:sz w:val="20"/>
        </w:rPr>
      </w:pPr>
      <w:r w:rsidRPr="00326676">
        <w:rPr>
          <w:rFonts w:ascii="Times New Roman" w:hAnsi="Times New Roman"/>
          <w:b/>
          <w:sz w:val="20"/>
          <w:u w:val="single"/>
        </w:rPr>
        <w:lastRenderedPageBreak/>
        <w:t>National Association Certified Valuation Analysts (NACVA) 2002</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Current Updates in Valuations</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Future Economic Indicators</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Fair Value – Gaining Industry Consensus</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FASB 141 &amp; 142</w:t>
      </w:r>
    </w:p>
    <w:p w:rsidR="00ED4EAA" w:rsidRPr="00FD24E8" w:rsidRDefault="00ED4EAA" w:rsidP="00ED4EAA">
      <w:pPr>
        <w:pStyle w:val="BodyTextIndent"/>
        <w:tabs>
          <w:tab w:val="left" w:pos="7380"/>
        </w:tabs>
        <w:ind w:left="0" w:firstLine="0"/>
        <w:rPr>
          <w:rFonts w:ascii="Times New Roman" w:hAnsi="Times New Roman"/>
          <w:sz w:val="20"/>
        </w:rPr>
      </w:pPr>
      <w:r w:rsidRPr="00FD24E8">
        <w:rPr>
          <w:rFonts w:ascii="Times New Roman" w:hAnsi="Times New Roman"/>
          <w:sz w:val="20"/>
        </w:rPr>
        <w:t>Valuing Minority Interests in FLP Wrapper w/Real Estate</w:t>
      </w:r>
    </w:p>
    <w:p w:rsidR="00701173" w:rsidRDefault="00701173" w:rsidP="00ED4EAA">
      <w:pPr>
        <w:pStyle w:val="Heading8"/>
        <w:rPr>
          <w:sz w:val="20"/>
        </w:rPr>
      </w:pPr>
    </w:p>
    <w:p w:rsidR="00ED4EAA" w:rsidRPr="00326676" w:rsidRDefault="00ED4EAA" w:rsidP="00ED4EAA">
      <w:pPr>
        <w:pStyle w:val="Heading8"/>
        <w:rPr>
          <w:b/>
          <w:sz w:val="20"/>
        </w:rPr>
      </w:pPr>
      <w:r w:rsidRPr="00326676">
        <w:rPr>
          <w:b/>
          <w:sz w:val="20"/>
        </w:rPr>
        <w:t>National Association Certified Valuation Analysts (NACVA) 2001</w:t>
      </w:r>
    </w:p>
    <w:p w:rsidR="00ED4EAA" w:rsidRPr="00FD24E8" w:rsidRDefault="00ED4EAA" w:rsidP="00ED4EAA">
      <w:pPr>
        <w:pStyle w:val="Heading6"/>
        <w:rPr>
          <w:i w:val="0"/>
          <w:sz w:val="20"/>
        </w:rPr>
      </w:pPr>
      <w:r w:rsidRPr="00FD24E8">
        <w:rPr>
          <w:i w:val="0"/>
          <w:sz w:val="20"/>
        </w:rPr>
        <w:t>Blockage &amp; Market Absorption Discounts</w:t>
      </w:r>
    </w:p>
    <w:p w:rsidR="00ED4EAA" w:rsidRPr="00FD24E8" w:rsidRDefault="00ED4EAA" w:rsidP="00ED4EAA">
      <w:pPr>
        <w:rPr>
          <w:rFonts w:ascii="Times New Roman" w:hAnsi="Times New Roman"/>
          <w:sz w:val="20"/>
        </w:rPr>
      </w:pPr>
      <w:smartTag w:uri="urn:schemas-microsoft-com:office:smarttags" w:element="place">
        <w:smartTag w:uri="urn:schemas-microsoft-com:office:smarttags" w:element="City">
          <w:r w:rsidRPr="00FD24E8">
            <w:rPr>
              <w:rFonts w:ascii="Times New Roman" w:hAnsi="Times New Roman"/>
              <w:sz w:val="20"/>
            </w:rPr>
            <w:t>Enterprise</w:t>
          </w:r>
        </w:smartTag>
      </w:smartTag>
      <w:r w:rsidRPr="00FD24E8">
        <w:rPr>
          <w:rFonts w:ascii="Times New Roman" w:hAnsi="Times New Roman"/>
          <w:sz w:val="20"/>
        </w:rPr>
        <w:t xml:space="preserve"> vs. Professional Goodwill in Property Settlements</w:t>
      </w:r>
    </w:p>
    <w:p w:rsidR="00ED4EAA" w:rsidRPr="00FD24E8" w:rsidRDefault="00ED4EAA" w:rsidP="00ED4EAA">
      <w:pPr>
        <w:rPr>
          <w:rFonts w:ascii="Times New Roman" w:hAnsi="Times New Roman"/>
          <w:sz w:val="20"/>
        </w:rPr>
      </w:pPr>
      <w:r w:rsidRPr="00FD24E8">
        <w:rPr>
          <w:rFonts w:ascii="Times New Roman" w:hAnsi="Times New Roman"/>
          <w:sz w:val="20"/>
        </w:rPr>
        <w:t>Advances Premiums &amp; Discounts</w:t>
      </w:r>
    </w:p>
    <w:p w:rsidR="00ED4EAA" w:rsidRPr="00FD24E8" w:rsidRDefault="00ED4EAA" w:rsidP="00ED4EAA">
      <w:pPr>
        <w:rPr>
          <w:rFonts w:ascii="Times New Roman" w:hAnsi="Times New Roman"/>
          <w:sz w:val="20"/>
        </w:rPr>
      </w:pPr>
      <w:r w:rsidRPr="00FD24E8">
        <w:rPr>
          <w:rFonts w:ascii="Times New Roman" w:hAnsi="Times New Roman"/>
          <w:sz w:val="20"/>
        </w:rPr>
        <w:t>Using Ibbotson Data for Cap/Discount Rate Development</w:t>
      </w:r>
    </w:p>
    <w:p w:rsidR="00ED4EAA" w:rsidRPr="00FD24E8" w:rsidRDefault="00ED4EAA" w:rsidP="00ED4EAA">
      <w:pPr>
        <w:rPr>
          <w:rFonts w:ascii="Times New Roman" w:hAnsi="Times New Roman"/>
          <w:sz w:val="20"/>
        </w:rPr>
      </w:pPr>
      <w:r w:rsidRPr="00FD24E8">
        <w:rPr>
          <w:rFonts w:ascii="Times New Roman" w:hAnsi="Times New Roman"/>
          <w:sz w:val="20"/>
        </w:rPr>
        <w:t>Commercial Damages: Lost Profits or Loss Business Value</w:t>
      </w:r>
    </w:p>
    <w:p w:rsidR="00ED4EAA" w:rsidRPr="00FD24E8" w:rsidRDefault="00ED4EAA" w:rsidP="00ED4EAA">
      <w:pPr>
        <w:rPr>
          <w:rFonts w:ascii="Times New Roman" w:hAnsi="Times New Roman"/>
          <w:sz w:val="20"/>
        </w:rPr>
      </w:pPr>
      <w:r w:rsidRPr="00FD24E8">
        <w:rPr>
          <w:rFonts w:ascii="Times New Roman" w:hAnsi="Times New Roman"/>
          <w:sz w:val="20"/>
        </w:rPr>
        <w:t>Price Multiple Adjustments in the Market Approach</w:t>
      </w:r>
    </w:p>
    <w:p w:rsidR="00ED4EAA" w:rsidRPr="00FD24E8" w:rsidRDefault="00ED4EAA" w:rsidP="00ED4EAA">
      <w:pPr>
        <w:rPr>
          <w:rFonts w:ascii="Times New Roman" w:hAnsi="Times New Roman"/>
          <w:sz w:val="20"/>
        </w:rPr>
      </w:pPr>
      <w:r w:rsidRPr="00FD24E8">
        <w:rPr>
          <w:rFonts w:ascii="Times New Roman" w:hAnsi="Times New Roman"/>
          <w:sz w:val="20"/>
        </w:rPr>
        <w:t>IRS Perspective on Family Limited Partnerships</w:t>
      </w:r>
    </w:p>
    <w:p w:rsidR="00ED4EAA" w:rsidRPr="00FD24E8" w:rsidRDefault="00ED4EAA" w:rsidP="00ED4EAA">
      <w:pPr>
        <w:rPr>
          <w:rFonts w:ascii="Times New Roman" w:hAnsi="Times New Roman"/>
          <w:sz w:val="20"/>
        </w:rPr>
      </w:pPr>
      <w:r w:rsidRPr="00FD24E8">
        <w:rPr>
          <w:rFonts w:ascii="Times New Roman" w:hAnsi="Times New Roman"/>
          <w:sz w:val="20"/>
        </w:rPr>
        <w:t>Valuation Issues and Related Case Law Updates</w:t>
      </w:r>
    </w:p>
    <w:p w:rsidR="00ED4EAA" w:rsidRPr="00FD24E8" w:rsidRDefault="00ED4EAA" w:rsidP="00ED4EAA">
      <w:pPr>
        <w:rPr>
          <w:rFonts w:ascii="Times New Roman" w:hAnsi="Times New Roman"/>
          <w:sz w:val="20"/>
        </w:rPr>
      </w:pPr>
      <w:r w:rsidRPr="00FD24E8">
        <w:rPr>
          <w:rFonts w:ascii="Times New Roman" w:hAnsi="Times New Roman"/>
          <w:sz w:val="20"/>
        </w:rPr>
        <w:t>Business Valuation Report Writing Workshop</w:t>
      </w:r>
    </w:p>
    <w:p w:rsidR="00AD433B" w:rsidRDefault="00AD433B" w:rsidP="00ED4EAA">
      <w:pPr>
        <w:rPr>
          <w:rFonts w:ascii="Times New Roman" w:hAnsi="Times New Roman"/>
          <w:b/>
          <w:sz w:val="20"/>
          <w:u w:val="single"/>
        </w:rPr>
      </w:pPr>
    </w:p>
    <w:p w:rsidR="00ED4EAA" w:rsidRPr="00326676" w:rsidRDefault="00ED4EAA" w:rsidP="00ED4EAA">
      <w:pPr>
        <w:rPr>
          <w:rFonts w:ascii="Times New Roman" w:hAnsi="Times New Roman"/>
          <w:b/>
          <w:sz w:val="20"/>
        </w:rPr>
      </w:pPr>
      <w:r w:rsidRPr="00326676">
        <w:rPr>
          <w:rFonts w:ascii="Times New Roman" w:hAnsi="Times New Roman"/>
          <w:b/>
          <w:sz w:val="20"/>
          <w:u w:val="single"/>
        </w:rPr>
        <w:t>American Society of Appraisers (ASA) 2001</w:t>
      </w:r>
    </w:p>
    <w:p w:rsidR="00ED4EAA" w:rsidRPr="00FD24E8" w:rsidRDefault="00ED4EAA" w:rsidP="00ED4EAA">
      <w:pPr>
        <w:rPr>
          <w:rFonts w:ascii="Times New Roman" w:hAnsi="Times New Roman"/>
          <w:sz w:val="20"/>
        </w:rPr>
      </w:pPr>
      <w:r w:rsidRPr="00FD24E8">
        <w:rPr>
          <w:rFonts w:ascii="Times New Roman" w:hAnsi="Times New Roman"/>
          <w:sz w:val="20"/>
        </w:rPr>
        <w:t>Quantitative Rate of Return vs. Benchmark Analysis for Development of Marketability Discounts</w:t>
      </w:r>
    </w:p>
    <w:p w:rsidR="00ED4EAA" w:rsidRPr="00FD24E8" w:rsidRDefault="00ED4EAA" w:rsidP="00ED4EAA">
      <w:pPr>
        <w:rPr>
          <w:rFonts w:ascii="Times New Roman" w:hAnsi="Times New Roman"/>
          <w:sz w:val="20"/>
        </w:rPr>
      </w:pPr>
      <w:r w:rsidRPr="00FD24E8">
        <w:rPr>
          <w:rFonts w:ascii="Times New Roman" w:hAnsi="Times New Roman"/>
          <w:sz w:val="20"/>
        </w:rPr>
        <w:t>Current Developments and Issues in Determining Minority Discounts &amp; Control Premiums</w:t>
      </w:r>
    </w:p>
    <w:p w:rsidR="00ED4EAA" w:rsidRPr="00FD24E8" w:rsidRDefault="00ED4EAA" w:rsidP="00ED4EAA">
      <w:pPr>
        <w:rPr>
          <w:rFonts w:ascii="Times New Roman" w:hAnsi="Times New Roman"/>
          <w:sz w:val="20"/>
        </w:rPr>
      </w:pPr>
      <w:r w:rsidRPr="00FD24E8">
        <w:rPr>
          <w:rFonts w:ascii="Times New Roman" w:hAnsi="Times New Roman"/>
          <w:sz w:val="20"/>
        </w:rPr>
        <w:t>Intellectual Property Economics</w:t>
      </w:r>
    </w:p>
    <w:p w:rsidR="00ED4EAA" w:rsidRPr="00FD24E8" w:rsidRDefault="00ED4EAA" w:rsidP="00ED4EAA">
      <w:pPr>
        <w:rPr>
          <w:rFonts w:ascii="Times New Roman" w:hAnsi="Times New Roman"/>
          <w:sz w:val="20"/>
        </w:rPr>
      </w:pPr>
      <w:r w:rsidRPr="00FD24E8">
        <w:rPr>
          <w:rFonts w:ascii="Times New Roman" w:hAnsi="Times New Roman"/>
          <w:sz w:val="20"/>
        </w:rPr>
        <w:t>Multiple Period Discounting Method</w:t>
      </w:r>
    </w:p>
    <w:p w:rsidR="00ED4EAA" w:rsidRPr="00FD24E8" w:rsidRDefault="00ED4EAA" w:rsidP="00ED4EAA">
      <w:pPr>
        <w:rPr>
          <w:rFonts w:ascii="Times New Roman" w:hAnsi="Times New Roman"/>
          <w:sz w:val="20"/>
        </w:rPr>
      </w:pPr>
      <w:r w:rsidRPr="00FD24E8">
        <w:rPr>
          <w:rFonts w:ascii="Times New Roman" w:hAnsi="Times New Roman"/>
          <w:sz w:val="20"/>
        </w:rPr>
        <w:t>Valuing Small Businesses</w:t>
      </w:r>
      <w:r w:rsidR="00326676">
        <w:rPr>
          <w:rFonts w:ascii="Times New Roman" w:hAnsi="Times New Roman"/>
          <w:sz w:val="20"/>
        </w:rPr>
        <w:t>/</w:t>
      </w:r>
      <w:r w:rsidRPr="00FD24E8">
        <w:rPr>
          <w:rFonts w:ascii="Times New Roman" w:hAnsi="Times New Roman"/>
          <w:sz w:val="20"/>
        </w:rPr>
        <w:t>Empirical Evidence for Marketability Discounts</w:t>
      </w:r>
    </w:p>
    <w:p w:rsidR="00ED4EAA" w:rsidRPr="00FD24E8" w:rsidRDefault="00ED4EAA" w:rsidP="00ED4EAA">
      <w:pPr>
        <w:rPr>
          <w:rFonts w:ascii="Times New Roman" w:hAnsi="Times New Roman"/>
          <w:sz w:val="20"/>
        </w:rPr>
      </w:pPr>
      <w:r w:rsidRPr="00FD24E8">
        <w:rPr>
          <w:rFonts w:ascii="Times New Roman" w:hAnsi="Times New Roman"/>
          <w:sz w:val="20"/>
        </w:rPr>
        <w:t>Tax Court Updates</w:t>
      </w:r>
      <w:r w:rsidR="00326676">
        <w:rPr>
          <w:rFonts w:ascii="Times New Roman" w:hAnsi="Times New Roman"/>
          <w:sz w:val="20"/>
        </w:rPr>
        <w:t>/</w:t>
      </w:r>
      <w:r w:rsidRPr="00FD24E8">
        <w:rPr>
          <w:rFonts w:ascii="Times New Roman" w:hAnsi="Times New Roman"/>
          <w:sz w:val="20"/>
        </w:rPr>
        <w:t>ESOP S Corporation Issues</w:t>
      </w:r>
    </w:p>
    <w:p w:rsidR="00ED4EAA" w:rsidRPr="00FD24E8" w:rsidRDefault="00ED4EAA" w:rsidP="00ED4EAA">
      <w:pPr>
        <w:rPr>
          <w:rFonts w:ascii="Times New Roman" w:hAnsi="Times New Roman"/>
          <w:sz w:val="20"/>
        </w:rPr>
      </w:pPr>
      <w:r w:rsidRPr="00FD24E8">
        <w:rPr>
          <w:rFonts w:ascii="Times New Roman" w:hAnsi="Times New Roman"/>
          <w:sz w:val="20"/>
        </w:rPr>
        <w:t>Intangible Asset Valuation</w:t>
      </w:r>
    </w:p>
    <w:p w:rsidR="00ED4EAA" w:rsidRPr="00FD24E8" w:rsidRDefault="00ED4EAA" w:rsidP="00ED4EAA">
      <w:pPr>
        <w:rPr>
          <w:rFonts w:ascii="Times New Roman" w:hAnsi="Times New Roman"/>
          <w:sz w:val="20"/>
        </w:rPr>
      </w:pPr>
      <w:r w:rsidRPr="00FD24E8">
        <w:rPr>
          <w:rFonts w:ascii="Times New Roman" w:hAnsi="Times New Roman"/>
          <w:sz w:val="20"/>
        </w:rPr>
        <w:t>Valuation for Merger &amp; Acquisition</w:t>
      </w:r>
    </w:p>
    <w:p w:rsidR="00ED4EAA" w:rsidRPr="00FD24E8" w:rsidRDefault="00ED4EAA" w:rsidP="00ED4EAA">
      <w:pPr>
        <w:rPr>
          <w:rFonts w:ascii="Times New Roman" w:hAnsi="Times New Roman"/>
          <w:sz w:val="20"/>
        </w:rPr>
      </w:pPr>
      <w:r w:rsidRPr="00FD24E8">
        <w:rPr>
          <w:rFonts w:ascii="Times New Roman" w:hAnsi="Times New Roman"/>
          <w:sz w:val="20"/>
        </w:rPr>
        <w:t>Developing Discount Rates in a Global Environment</w:t>
      </w:r>
    </w:p>
    <w:p w:rsidR="00ED4EAA" w:rsidRPr="00FD24E8" w:rsidRDefault="00ED4EAA" w:rsidP="00ED4EAA">
      <w:pPr>
        <w:rPr>
          <w:rFonts w:ascii="Times New Roman" w:hAnsi="Times New Roman"/>
          <w:sz w:val="20"/>
        </w:rPr>
      </w:pPr>
      <w:r w:rsidRPr="00FD24E8">
        <w:rPr>
          <w:rFonts w:ascii="Times New Roman" w:hAnsi="Times New Roman"/>
          <w:sz w:val="20"/>
        </w:rPr>
        <w:t>Litigation of Business Valuation Issues &amp; Appraiser/Lawyer Relationship</w:t>
      </w:r>
    </w:p>
    <w:p w:rsidR="00ED4EAA" w:rsidRPr="00FD24E8" w:rsidRDefault="00ED4EAA" w:rsidP="00ED4EAA">
      <w:pPr>
        <w:rPr>
          <w:rFonts w:ascii="Times New Roman" w:hAnsi="Times New Roman"/>
          <w:sz w:val="20"/>
        </w:rPr>
      </w:pPr>
      <w:r w:rsidRPr="00FD24E8">
        <w:rPr>
          <w:rFonts w:ascii="Times New Roman" w:hAnsi="Times New Roman"/>
          <w:sz w:val="20"/>
        </w:rPr>
        <w:t>Valuation Case Updates</w:t>
      </w:r>
      <w:r w:rsidR="00326676">
        <w:rPr>
          <w:rFonts w:ascii="Times New Roman" w:hAnsi="Times New Roman"/>
          <w:sz w:val="20"/>
        </w:rPr>
        <w:t>/</w:t>
      </w:r>
      <w:r w:rsidRPr="00FD24E8">
        <w:rPr>
          <w:rFonts w:ascii="Times New Roman" w:hAnsi="Times New Roman"/>
          <w:sz w:val="20"/>
        </w:rPr>
        <w:t>Levels of Value</w:t>
      </w:r>
    </w:p>
    <w:p w:rsidR="00ED4EAA" w:rsidRPr="00FD24E8" w:rsidRDefault="00ED4EAA" w:rsidP="00ED4EAA">
      <w:pPr>
        <w:rPr>
          <w:rFonts w:ascii="Times New Roman" w:hAnsi="Times New Roman"/>
          <w:sz w:val="20"/>
        </w:rPr>
      </w:pPr>
    </w:p>
    <w:p w:rsidR="00ED4EAA" w:rsidRPr="00326676" w:rsidRDefault="00ED4EAA" w:rsidP="00ED4EAA">
      <w:pPr>
        <w:rPr>
          <w:rFonts w:ascii="Times New Roman" w:hAnsi="Times New Roman"/>
          <w:b/>
          <w:sz w:val="20"/>
        </w:rPr>
      </w:pPr>
      <w:r w:rsidRPr="00326676">
        <w:rPr>
          <w:rFonts w:ascii="Times New Roman" w:hAnsi="Times New Roman"/>
          <w:b/>
          <w:sz w:val="20"/>
          <w:u w:val="single"/>
        </w:rPr>
        <w:t>Institute of Business Appraisers (IBA) 2001</w:t>
      </w:r>
    </w:p>
    <w:p w:rsidR="00ED4EAA" w:rsidRPr="00FD24E8" w:rsidRDefault="00ED4EAA" w:rsidP="00ED4EAA">
      <w:pPr>
        <w:rPr>
          <w:rFonts w:ascii="Times New Roman" w:hAnsi="Times New Roman"/>
          <w:sz w:val="20"/>
        </w:rPr>
      </w:pPr>
      <w:r w:rsidRPr="00FD24E8">
        <w:rPr>
          <w:rFonts w:ascii="Times New Roman" w:hAnsi="Times New Roman"/>
          <w:sz w:val="20"/>
        </w:rPr>
        <w:t>Preparing an Appraisal for A Deposition or Litigation</w:t>
      </w:r>
    </w:p>
    <w:p w:rsidR="00ED4EAA" w:rsidRPr="00FD24E8" w:rsidRDefault="00ED4EAA" w:rsidP="00ED4EAA">
      <w:pPr>
        <w:rPr>
          <w:rFonts w:ascii="Times New Roman" w:hAnsi="Times New Roman"/>
          <w:sz w:val="20"/>
        </w:rPr>
      </w:pPr>
      <w:r w:rsidRPr="00FD24E8">
        <w:rPr>
          <w:rFonts w:ascii="Times New Roman" w:hAnsi="Times New Roman"/>
          <w:sz w:val="20"/>
        </w:rPr>
        <w:t>The FLP Written Report</w:t>
      </w:r>
    </w:p>
    <w:p w:rsidR="00ED4EAA" w:rsidRPr="00FD24E8" w:rsidRDefault="00ED4EAA" w:rsidP="00ED4EAA">
      <w:pPr>
        <w:rPr>
          <w:rFonts w:ascii="Times New Roman" w:hAnsi="Times New Roman"/>
          <w:sz w:val="20"/>
        </w:rPr>
      </w:pPr>
      <w:r w:rsidRPr="00FD24E8">
        <w:rPr>
          <w:rFonts w:ascii="Times New Roman" w:hAnsi="Times New Roman"/>
          <w:sz w:val="20"/>
        </w:rPr>
        <w:t>Business Appraisal for Divorce</w:t>
      </w:r>
    </w:p>
    <w:p w:rsidR="00ED4EAA" w:rsidRPr="00FD24E8" w:rsidRDefault="00ED4EAA" w:rsidP="00ED4EAA">
      <w:pPr>
        <w:rPr>
          <w:rFonts w:ascii="Times New Roman" w:hAnsi="Times New Roman"/>
          <w:sz w:val="20"/>
        </w:rPr>
      </w:pPr>
      <w:r w:rsidRPr="00FD24E8">
        <w:rPr>
          <w:rFonts w:ascii="Times New Roman" w:hAnsi="Times New Roman"/>
          <w:sz w:val="20"/>
        </w:rPr>
        <w:t>Valuation of Healthcare Assets</w:t>
      </w:r>
    </w:p>
    <w:p w:rsidR="00ED4EAA" w:rsidRPr="00FD24E8" w:rsidRDefault="00ED4EAA" w:rsidP="00ED4EAA">
      <w:pPr>
        <w:rPr>
          <w:rFonts w:ascii="Times New Roman" w:hAnsi="Times New Roman"/>
          <w:sz w:val="20"/>
        </w:rPr>
      </w:pPr>
      <w:r w:rsidRPr="00FD24E8">
        <w:rPr>
          <w:rFonts w:ascii="Times New Roman" w:hAnsi="Times New Roman"/>
          <w:sz w:val="20"/>
        </w:rPr>
        <w:t>Business Valuation Case Law Update</w:t>
      </w:r>
    </w:p>
    <w:p w:rsidR="00ED4EAA" w:rsidRPr="00FD24E8" w:rsidRDefault="00ED4EAA" w:rsidP="00ED4EAA">
      <w:pPr>
        <w:rPr>
          <w:rFonts w:ascii="Times New Roman" w:hAnsi="Times New Roman"/>
          <w:sz w:val="20"/>
        </w:rPr>
      </w:pPr>
      <w:r w:rsidRPr="00FD24E8">
        <w:rPr>
          <w:rFonts w:ascii="Times New Roman" w:hAnsi="Times New Roman"/>
          <w:sz w:val="20"/>
        </w:rPr>
        <w:t>Built-In Gains Taxes: Business Valuation Considerations</w:t>
      </w:r>
    </w:p>
    <w:p w:rsidR="00ED4EAA" w:rsidRPr="00FD24E8" w:rsidRDefault="00ED4EAA" w:rsidP="00ED4EAA">
      <w:pPr>
        <w:rPr>
          <w:rFonts w:ascii="Times New Roman" w:hAnsi="Times New Roman"/>
          <w:sz w:val="20"/>
        </w:rPr>
      </w:pPr>
      <w:r w:rsidRPr="00FD24E8">
        <w:rPr>
          <w:rFonts w:ascii="Times New Roman" w:hAnsi="Times New Roman"/>
          <w:sz w:val="20"/>
        </w:rPr>
        <w:t>Advanced Topics</w:t>
      </w:r>
    </w:p>
    <w:p w:rsidR="00ED4EAA" w:rsidRPr="00FD24E8" w:rsidRDefault="00ED4EAA" w:rsidP="00ED4EAA">
      <w:pPr>
        <w:rPr>
          <w:rFonts w:ascii="Times New Roman" w:hAnsi="Times New Roman"/>
          <w:sz w:val="20"/>
        </w:rPr>
      </w:pPr>
    </w:p>
    <w:p w:rsidR="00ED4EAA" w:rsidRPr="00326676" w:rsidRDefault="00ED4EAA" w:rsidP="00ED4EAA">
      <w:pPr>
        <w:pStyle w:val="Heading8"/>
        <w:rPr>
          <w:b/>
          <w:sz w:val="20"/>
        </w:rPr>
      </w:pPr>
      <w:r w:rsidRPr="00326676">
        <w:rPr>
          <w:b/>
          <w:sz w:val="20"/>
        </w:rPr>
        <w:t xml:space="preserve">American Institute of Certified Public Accountants (AICPA) 2000/2001 </w:t>
      </w:r>
    </w:p>
    <w:p w:rsidR="00ED4EAA" w:rsidRPr="00FD24E8" w:rsidRDefault="00ED4EAA" w:rsidP="00ED4EAA">
      <w:pPr>
        <w:rPr>
          <w:rFonts w:ascii="Times New Roman" w:hAnsi="Times New Roman"/>
          <w:sz w:val="20"/>
        </w:rPr>
      </w:pPr>
      <w:r w:rsidRPr="00FD24E8">
        <w:rPr>
          <w:rFonts w:ascii="Times New Roman" w:hAnsi="Times New Roman"/>
          <w:sz w:val="20"/>
        </w:rPr>
        <w:t>Valuation Methodology &amp; Current Considerations Pertinent to FLPs</w:t>
      </w:r>
    </w:p>
    <w:p w:rsidR="00ED4EAA" w:rsidRPr="00FD24E8" w:rsidRDefault="00ED4EAA" w:rsidP="00ED4EAA">
      <w:pPr>
        <w:rPr>
          <w:rFonts w:ascii="Times New Roman" w:hAnsi="Times New Roman"/>
          <w:sz w:val="20"/>
        </w:rPr>
      </w:pPr>
      <w:r w:rsidRPr="00FD24E8">
        <w:rPr>
          <w:rFonts w:ascii="Times New Roman" w:hAnsi="Times New Roman"/>
          <w:sz w:val="20"/>
        </w:rPr>
        <w:t>Entity Based Wealth Preservation &amp; Valuation Discounts Strategies</w:t>
      </w:r>
    </w:p>
    <w:p w:rsidR="00ED4EAA" w:rsidRPr="00FD24E8" w:rsidRDefault="00ED4EAA" w:rsidP="00ED4EAA">
      <w:pPr>
        <w:rPr>
          <w:rFonts w:ascii="Times New Roman" w:hAnsi="Times New Roman"/>
          <w:sz w:val="20"/>
        </w:rPr>
      </w:pPr>
      <w:r w:rsidRPr="00FD24E8">
        <w:rPr>
          <w:rFonts w:ascii="Times New Roman" w:hAnsi="Times New Roman"/>
          <w:sz w:val="20"/>
        </w:rPr>
        <w:t>IRS Developments in Valuation Discount Cases</w:t>
      </w:r>
    </w:p>
    <w:p w:rsidR="00ED4EAA" w:rsidRPr="00FD24E8" w:rsidRDefault="00ED4EAA" w:rsidP="00ED4EAA">
      <w:pPr>
        <w:rPr>
          <w:rFonts w:ascii="Times New Roman" w:hAnsi="Times New Roman"/>
          <w:sz w:val="20"/>
        </w:rPr>
      </w:pPr>
      <w:r w:rsidRPr="00FD24E8">
        <w:rPr>
          <w:rFonts w:ascii="Times New Roman" w:hAnsi="Times New Roman"/>
          <w:sz w:val="20"/>
        </w:rPr>
        <w:t>Implementing LLCs &amp; FLPs</w:t>
      </w:r>
    </w:p>
    <w:p w:rsidR="00ED4EAA" w:rsidRPr="00FD24E8" w:rsidRDefault="00ED4EAA" w:rsidP="00ED4EAA">
      <w:pPr>
        <w:rPr>
          <w:rFonts w:ascii="Times New Roman" w:hAnsi="Times New Roman"/>
          <w:sz w:val="20"/>
        </w:rPr>
      </w:pPr>
      <w:r w:rsidRPr="00FD24E8">
        <w:rPr>
          <w:rFonts w:ascii="Times New Roman" w:hAnsi="Times New Roman"/>
          <w:sz w:val="20"/>
        </w:rPr>
        <w:t>Business Succession Planning</w:t>
      </w:r>
    </w:p>
    <w:p w:rsidR="00ED4EAA" w:rsidRPr="00FD24E8" w:rsidRDefault="00ED4EAA" w:rsidP="00ED4EAA">
      <w:pPr>
        <w:rPr>
          <w:rFonts w:ascii="Times New Roman" w:hAnsi="Times New Roman"/>
          <w:sz w:val="20"/>
        </w:rPr>
      </w:pPr>
    </w:p>
    <w:p w:rsidR="00ED4EAA" w:rsidRPr="00326676" w:rsidRDefault="00ED4EAA" w:rsidP="00ED4EAA">
      <w:pPr>
        <w:pStyle w:val="Heading8"/>
        <w:rPr>
          <w:b/>
          <w:sz w:val="20"/>
        </w:rPr>
      </w:pPr>
      <w:r w:rsidRPr="00326676">
        <w:rPr>
          <w:b/>
          <w:sz w:val="20"/>
        </w:rPr>
        <w:t>National Association Certified Valuation Analysts (NACVA) 2000</w:t>
      </w:r>
    </w:p>
    <w:p w:rsidR="00ED4EAA" w:rsidRPr="00FD24E8" w:rsidRDefault="00ED4EAA" w:rsidP="00ED4EAA">
      <w:pPr>
        <w:rPr>
          <w:rFonts w:ascii="Times New Roman" w:hAnsi="Times New Roman"/>
          <w:sz w:val="20"/>
        </w:rPr>
      </w:pPr>
      <w:r w:rsidRPr="00FD24E8">
        <w:rPr>
          <w:rFonts w:ascii="Times New Roman" w:hAnsi="Times New Roman"/>
          <w:sz w:val="20"/>
        </w:rPr>
        <w:t>Current Updates in Valuations</w:t>
      </w:r>
    </w:p>
    <w:p w:rsidR="00ED4EAA" w:rsidRPr="00FD24E8" w:rsidRDefault="00ED4EAA" w:rsidP="00ED4EAA">
      <w:pPr>
        <w:rPr>
          <w:rFonts w:ascii="Times New Roman" w:hAnsi="Times New Roman"/>
          <w:sz w:val="20"/>
        </w:rPr>
      </w:pPr>
      <w:r w:rsidRPr="00FD24E8">
        <w:rPr>
          <w:rFonts w:ascii="Times New Roman" w:hAnsi="Times New Roman"/>
          <w:sz w:val="20"/>
        </w:rPr>
        <w:t>Standards for Valuation Engagements</w:t>
      </w:r>
    </w:p>
    <w:p w:rsidR="00ED4EAA" w:rsidRPr="00FD24E8" w:rsidRDefault="00ED4EAA" w:rsidP="00ED4EAA">
      <w:pPr>
        <w:rPr>
          <w:rFonts w:ascii="Times New Roman" w:hAnsi="Times New Roman"/>
          <w:sz w:val="20"/>
        </w:rPr>
      </w:pPr>
      <w:r w:rsidRPr="00FD24E8">
        <w:rPr>
          <w:rFonts w:ascii="Times New Roman" w:hAnsi="Times New Roman"/>
          <w:sz w:val="20"/>
        </w:rPr>
        <w:t xml:space="preserve">Associations’ Reporting Standards </w:t>
      </w:r>
    </w:p>
    <w:p w:rsidR="00ED4EAA" w:rsidRPr="00FD24E8" w:rsidRDefault="00ED4EAA" w:rsidP="00ED4EAA">
      <w:pPr>
        <w:rPr>
          <w:rFonts w:ascii="Times New Roman" w:hAnsi="Times New Roman"/>
          <w:sz w:val="20"/>
        </w:rPr>
      </w:pPr>
      <w:r w:rsidRPr="00FD24E8">
        <w:rPr>
          <w:rFonts w:ascii="Times New Roman" w:hAnsi="Times New Roman"/>
          <w:sz w:val="20"/>
        </w:rPr>
        <w:t>Ethics and the Valuation Analysts</w:t>
      </w:r>
    </w:p>
    <w:p w:rsidR="00ED4EAA" w:rsidRPr="00FD24E8" w:rsidRDefault="00ED4EAA" w:rsidP="00ED4EAA">
      <w:pPr>
        <w:rPr>
          <w:rFonts w:ascii="Times New Roman" w:hAnsi="Times New Roman"/>
          <w:sz w:val="20"/>
        </w:rPr>
      </w:pPr>
      <w:r w:rsidRPr="00FD24E8">
        <w:rPr>
          <w:rFonts w:ascii="Times New Roman" w:hAnsi="Times New Roman"/>
          <w:sz w:val="20"/>
        </w:rPr>
        <w:t>Technical Resources &amp; Databases</w:t>
      </w:r>
    </w:p>
    <w:p w:rsidR="00ED4EAA" w:rsidRPr="00FD24E8" w:rsidRDefault="00ED4EAA" w:rsidP="00ED4EAA">
      <w:pPr>
        <w:rPr>
          <w:rFonts w:ascii="Times New Roman" w:hAnsi="Times New Roman"/>
          <w:sz w:val="20"/>
        </w:rPr>
      </w:pPr>
      <w:r w:rsidRPr="00FD24E8">
        <w:rPr>
          <w:rFonts w:ascii="Times New Roman" w:hAnsi="Times New Roman"/>
          <w:sz w:val="20"/>
        </w:rPr>
        <w:t>Case Law Updates</w:t>
      </w:r>
      <w:r w:rsidR="00326676">
        <w:rPr>
          <w:rFonts w:ascii="Times New Roman" w:hAnsi="Times New Roman"/>
          <w:sz w:val="20"/>
        </w:rPr>
        <w:t>/</w:t>
      </w:r>
      <w:r w:rsidRPr="00FD24E8">
        <w:rPr>
          <w:rFonts w:ascii="Times New Roman" w:hAnsi="Times New Roman"/>
          <w:sz w:val="20"/>
        </w:rPr>
        <w:t>Recent Developments – Publications, Thoughts &amp; Theory</w:t>
      </w:r>
    </w:p>
    <w:p w:rsidR="00ED4EAA" w:rsidRPr="00FD24E8" w:rsidRDefault="00ED4EAA" w:rsidP="00ED4EAA">
      <w:pPr>
        <w:rPr>
          <w:rFonts w:ascii="Times New Roman" w:hAnsi="Times New Roman"/>
          <w:sz w:val="20"/>
        </w:rPr>
      </w:pPr>
      <w:r w:rsidRPr="00FD24E8">
        <w:rPr>
          <w:rFonts w:ascii="Times New Roman" w:hAnsi="Times New Roman"/>
          <w:sz w:val="20"/>
        </w:rPr>
        <w:t>Valuation Issues in Family Owned Business</w:t>
      </w:r>
    </w:p>
    <w:p w:rsidR="00ED4EAA" w:rsidRPr="00FD24E8" w:rsidRDefault="00ED4EAA" w:rsidP="00ED4EAA">
      <w:pPr>
        <w:rPr>
          <w:rFonts w:ascii="Times New Roman" w:hAnsi="Times New Roman"/>
          <w:sz w:val="20"/>
        </w:rPr>
      </w:pPr>
      <w:r w:rsidRPr="00FD24E8">
        <w:rPr>
          <w:rFonts w:ascii="Times New Roman" w:hAnsi="Times New Roman"/>
          <w:sz w:val="20"/>
        </w:rPr>
        <w:t>Valuing Medical Practices</w:t>
      </w:r>
    </w:p>
    <w:p w:rsidR="00ED4EAA" w:rsidRPr="00FD24E8" w:rsidRDefault="00ED4EAA" w:rsidP="00ED4EAA">
      <w:pPr>
        <w:rPr>
          <w:rFonts w:ascii="Times New Roman" w:hAnsi="Times New Roman"/>
          <w:sz w:val="20"/>
        </w:rPr>
      </w:pPr>
      <w:r w:rsidRPr="00FD24E8">
        <w:rPr>
          <w:rFonts w:ascii="Times New Roman" w:hAnsi="Times New Roman"/>
          <w:sz w:val="20"/>
        </w:rPr>
        <w:t>Advanced Finance, Valuation Theory &amp; Application</w:t>
      </w:r>
    </w:p>
    <w:p w:rsidR="00ED4EAA" w:rsidRPr="00FD24E8" w:rsidRDefault="00ED4EAA" w:rsidP="00ED4EAA">
      <w:pPr>
        <w:rPr>
          <w:rFonts w:ascii="Times New Roman" w:hAnsi="Times New Roman"/>
          <w:sz w:val="20"/>
        </w:rPr>
      </w:pPr>
      <w:r w:rsidRPr="00FD24E8">
        <w:rPr>
          <w:rFonts w:ascii="Times New Roman" w:hAnsi="Times New Roman"/>
          <w:sz w:val="20"/>
        </w:rPr>
        <w:t>Using Guideline Companies in Valuations</w:t>
      </w:r>
    </w:p>
    <w:p w:rsidR="00ED4EAA" w:rsidRPr="00326676" w:rsidRDefault="00ED4EAA" w:rsidP="00ED4EAA">
      <w:pPr>
        <w:pStyle w:val="Heading8"/>
        <w:rPr>
          <w:b/>
          <w:sz w:val="20"/>
        </w:rPr>
      </w:pPr>
      <w:r w:rsidRPr="00326676">
        <w:rPr>
          <w:b/>
          <w:sz w:val="20"/>
        </w:rPr>
        <w:lastRenderedPageBreak/>
        <w:t>Institute of Business Appraisers (IBA) 2000</w:t>
      </w:r>
    </w:p>
    <w:p w:rsidR="00ED4EAA" w:rsidRPr="00FD24E8" w:rsidRDefault="00ED4EAA" w:rsidP="00ED4EAA">
      <w:pPr>
        <w:rPr>
          <w:rFonts w:ascii="Times New Roman" w:hAnsi="Times New Roman"/>
          <w:sz w:val="20"/>
        </w:rPr>
      </w:pPr>
      <w:r w:rsidRPr="00FD24E8">
        <w:rPr>
          <w:rFonts w:ascii="Times New Roman" w:hAnsi="Times New Roman"/>
          <w:sz w:val="20"/>
        </w:rPr>
        <w:t>FLP Discounts</w:t>
      </w:r>
    </w:p>
    <w:p w:rsidR="00ED4EAA" w:rsidRPr="00FD24E8" w:rsidRDefault="00ED4EAA" w:rsidP="00ED4EAA">
      <w:pPr>
        <w:rPr>
          <w:rFonts w:ascii="Times New Roman" w:hAnsi="Times New Roman"/>
          <w:sz w:val="20"/>
        </w:rPr>
      </w:pPr>
      <w:r w:rsidRPr="00FD24E8">
        <w:rPr>
          <w:rFonts w:ascii="Times New Roman" w:hAnsi="Times New Roman"/>
          <w:sz w:val="20"/>
        </w:rPr>
        <w:t>Valuing Companies in the World of E-Commerce</w:t>
      </w:r>
    </w:p>
    <w:p w:rsidR="00ED4EAA" w:rsidRPr="00FD24E8" w:rsidRDefault="00ED4EAA" w:rsidP="00ED4EAA">
      <w:pPr>
        <w:rPr>
          <w:rFonts w:ascii="Times New Roman" w:hAnsi="Times New Roman"/>
          <w:sz w:val="20"/>
        </w:rPr>
      </w:pPr>
      <w:r w:rsidRPr="00FD24E8">
        <w:rPr>
          <w:rFonts w:ascii="Times New Roman" w:hAnsi="Times New Roman"/>
          <w:sz w:val="20"/>
        </w:rPr>
        <w:t>Income Approach, Invested Capital Methodology and Risk Management</w:t>
      </w:r>
    </w:p>
    <w:p w:rsidR="00ED4EAA" w:rsidRPr="00FD24E8" w:rsidRDefault="00ED4EAA" w:rsidP="00ED4EAA">
      <w:pPr>
        <w:rPr>
          <w:rFonts w:ascii="Times New Roman" w:hAnsi="Times New Roman"/>
          <w:sz w:val="20"/>
        </w:rPr>
      </w:pPr>
      <w:r w:rsidRPr="00FD24E8">
        <w:rPr>
          <w:rFonts w:ascii="Times New Roman" w:hAnsi="Times New Roman"/>
          <w:sz w:val="20"/>
        </w:rPr>
        <w:t>Mediation and Valuation</w:t>
      </w:r>
    </w:p>
    <w:p w:rsidR="00ED4EAA" w:rsidRPr="00FD24E8" w:rsidRDefault="00ED4EAA" w:rsidP="00ED4EAA">
      <w:pPr>
        <w:pStyle w:val="Heading1"/>
        <w:rPr>
          <w:rFonts w:ascii="Times New Roman" w:hAnsi="Times New Roman"/>
          <w:i w:val="0"/>
          <w:iCs/>
          <w:sz w:val="20"/>
        </w:rPr>
      </w:pPr>
      <w:r w:rsidRPr="00FD24E8">
        <w:rPr>
          <w:rFonts w:ascii="Times New Roman" w:hAnsi="Times New Roman"/>
          <w:i w:val="0"/>
          <w:iCs/>
          <w:sz w:val="20"/>
        </w:rPr>
        <w:t>Utilization of Transactional Databases</w:t>
      </w:r>
    </w:p>
    <w:p w:rsidR="00ED4EAA" w:rsidRPr="00FD24E8" w:rsidRDefault="00ED4EAA" w:rsidP="00ED4EAA">
      <w:pPr>
        <w:rPr>
          <w:rFonts w:ascii="Times New Roman" w:hAnsi="Times New Roman"/>
          <w:sz w:val="20"/>
        </w:rPr>
      </w:pPr>
      <w:r w:rsidRPr="00FD24E8">
        <w:rPr>
          <w:rFonts w:ascii="Times New Roman" w:hAnsi="Times New Roman"/>
          <w:sz w:val="20"/>
        </w:rPr>
        <w:t>Case Law Review</w:t>
      </w:r>
    </w:p>
    <w:p w:rsidR="00ED4EAA" w:rsidRPr="00FD24E8" w:rsidRDefault="00ED4EAA" w:rsidP="00ED4EAA">
      <w:pPr>
        <w:rPr>
          <w:rFonts w:ascii="Times New Roman" w:hAnsi="Times New Roman"/>
          <w:sz w:val="20"/>
        </w:rPr>
      </w:pPr>
      <w:r w:rsidRPr="00FD24E8">
        <w:rPr>
          <w:rFonts w:ascii="Times New Roman" w:hAnsi="Times New Roman"/>
          <w:sz w:val="20"/>
        </w:rPr>
        <w:t>Analyzing Financial Statements</w:t>
      </w:r>
    </w:p>
    <w:p w:rsidR="00ED4EAA" w:rsidRPr="00FD24E8" w:rsidRDefault="00ED4EAA" w:rsidP="00ED4EAA">
      <w:pPr>
        <w:rPr>
          <w:rFonts w:ascii="Times New Roman" w:hAnsi="Times New Roman"/>
          <w:sz w:val="20"/>
        </w:rPr>
      </w:pPr>
      <w:r w:rsidRPr="00FD24E8">
        <w:rPr>
          <w:rFonts w:ascii="Times New Roman" w:hAnsi="Times New Roman"/>
          <w:sz w:val="20"/>
        </w:rPr>
        <w:t>Developing Discount &amp; Capitalization Rates</w:t>
      </w:r>
      <w:r w:rsidRPr="00FD24E8">
        <w:rPr>
          <w:rFonts w:ascii="Times New Roman" w:hAnsi="Times New Roman"/>
          <w:sz w:val="20"/>
        </w:rPr>
        <w:br/>
        <w:t>Investment Value &amp; The Valuation of Synergy</w:t>
      </w:r>
    </w:p>
    <w:p w:rsidR="00ED4EAA" w:rsidRPr="00FD24E8" w:rsidRDefault="00ED4EAA" w:rsidP="00ED4EAA">
      <w:pPr>
        <w:pStyle w:val="Heading8"/>
        <w:rPr>
          <w:sz w:val="20"/>
        </w:rPr>
      </w:pPr>
    </w:p>
    <w:p w:rsidR="00AD433B" w:rsidRDefault="00AD433B">
      <w:pPr>
        <w:rPr>
          <w:rFonts w:ascii="Times New Roman" w:hAnsi="Times New Roman"/>
          <w:b/>
          <w:sz w:val="20"/>
          <w:u w:val="single"/>
        </w:rPr>
      </w:pPr>
    </w:p>
    <w:p w:rsidR="0024248B" w:rsidRDefault="0024248B">
      <w:pPr>
        <w:rPr>
          <w:rFonts w:ascii="Times New Roman" w:hAnsi="Times New Roman"/>
          <w:b/>
          <w:sz w:val="20"/>
          <w:u w:val="single"/>
        </w:rPr>
      </w:pPr>
      <w:r>
        <w:rPr>
          <w:rFonts w:ascii="Times New Roman" w:hAnsi="Times New Roman"/>
          <w:b/>
          <w:sz w:val="20"/>
          <w:u w:val="single"/>
        </w:rPr>
        <w:br w:type="page"/>
      </w:r>
    </w:p>
    <w:p w:rsidR="008E1B91" w:rsidRPr="00FD24E8" w:rsidRDefault="008E1B91" w:rsidP="008E1B91">
      <w:pPr>
        <w:rPr>
          <w:rFonts w:ascii="Times New Roman" w:hAnsi="Times New Roman"/>
          <w:b/>
          <w:sz w:val="20"/>
          <w:u w:val="single"/>
        </w:rPr>
      </w:pPr>
      <w:r w:rsidRPr="00FD24E8">
        <w:rPr>
          <w:rFonts w:ascii="Times New Roman" w:hAnsi="Times New Roman"/>
          <w:b/>
          <w:sz w:val="20"/>
          <w:u w:val="single"/>
        </w:rPr>
        <w:lastRenderedPageBreak/>
        <w:t>REPRESENTATIVE DESIGNATED EXPERT ACTIVITIES (1996-20</w:t>
      </w:r>
      <w:r w:rsidR="00222653">
        <w:rPr>
          <w:rFonts w:ascii="Times New Roman" w:hAnsi="Times New Roman"/>
          <w:b/>
          <w:sz w:val="20"/>
          <w:u w:val="single"/>
        </w:rPr>
        <w:t>1</w:t>
      </w:r>
      <w:r w:rsidR="001B2ADB">
        <w:rPr>
          <w:rFonts w:ascii="Times New Roman" w:hAnsi="Times New Roman"/>
          <w:b/>
          <w:sz w:val="20"/>
          <w:u w:val="single"/>
        </w:rPr>
        <w:t>1</w:t>
      </w:r>
      <w:r w:rsidRPr="00FD24E8">
        <w:rPr>
          <w:rFonts w:ascii="Times New Roman" w:hAnsi="Times New Roman"/>
          <w:b/>
          <w:sz w:val="20"/>
          <w:u w:val="single"/>
        </w:rPr>
        <w:t>)</w:t>
      </w:r>
    </w:p>
    <w:p w:rsidR="008E1B91" w:rsidRPr="00FD24E8" w:rsidRDefault="008E1B91" w:rsidP="008E1B91">
      <w:pPr>
        <w:rPr>
          <w:rFonts w:ascii="Times New Roman" w:hAnsi="Times New Roman"/>
          <w:sz w:val="20"/>
        </w:rPr>
      </w:pPr>
    </w:p>
    <w:p w:rsidR="001B2ADB" w:rsidRPr="001B2ADB" w:rsidRDefault="001B2ADB" w:rsidP="008E1B91">
      <w:pPr>
        <w:numPr>
          <w:ilvl w:val="0"/>
          <w:numId w:val="10"/>
        </w:numPr>
        <w:tabs>
          <w:tab w:val="clear" w:pos="720"/>
          <w:tab w:val="num" w:pos="360"/>
        </w:tabs>
        <w:ind w:left="360"/>
        <w:rPr>
          <w:rFonts w:ascii="Times New Roman" w:hAnsi="Times New Roman"/>
          <w:bCs/>
          <w:i/>
          <w:iCs/>
          <w:sz w:val="20"/>
        </w:rPr>
      </w:pPr>
      <w:r w:rsidRPr="001B2ADB">
        <w:rPr>
          <w:rFonts w:ascii="Times New Roman" w:hAnsi="Times New Roman"/>
          <w:bCs/>
          <w:iCs/>
          <w:sz w:val="20"/>
          <w:u w:val="single"/>
        </w:rPr>
        <w:t>Oggi's Pizza &amp; Brewing Co v</w:t>
      </w:r>
      <w:r>
        <w:rPr>
          <w:rFonts w:ascii="Times New Roman" w:hAnsi="Times New Roman"/>
          <w:bCs/>
          <w:iCs/>
          <w:sz w:val="20"/>
          <w:u w:val="single"/>
        </w:rPr>
        <w:t>.</w:t>
      </w:r>
      <w:r w:rsidRPr="001B2ADB">
        <w:rPr>
          <w:rFonts w:ascii="Times New Roman" w:hAnsi="Times New Roman"/>
          <w:bCs/>
          <w:iCs/>
          <w:sz w:val="20"/>
          <w:u w:val="single"/>
        </w:rPr>
        <w:t xml:space="preserve"> DSB Enterprises Inc</w:t>
      </w:r>
      <w:r>
        <w:rPr>
          <w:rFonts w:ascii="Times New Roman" w:hAnsi="Times New Roman"/>
          <w:bCs/>
          <w:iCs/>
          <w:sz w:val="20"/>
        </w:rPr>
        <w:t xml:space="preserve"> Case </w:t>
      </w:r>
      <w:r w:rsidRPr="001B2ADB">
        <w:rPr>
          <w:rFonts w:ascii="Times New Roman" w:hAnsi="Times New Roman"/>
          <w:bCs/>
          <w:iCs/>
          <w:sz w:val="20"/>
        </w:rPr>
        <w:t xml:space="preserve">No </w:t>
      </w:r>
      <w:r w:rsidRPr="001B2ADB">
        <w:rPr>
          <w:rFonts w:ascii="Times New Roman" w:hAnsi="Times New Roman"/>
          <w:iCs/>
          <w:sz w:val="20"/>
        </w:rPr>
        <w:t>37-2009-00097186-CU-BC-CTL</w:t>
      </w:r>
      <w:r>
        <w:rPr>
          <w:rFonts w:ascii="Times New Roman" w:hAnsi="Times New Roman"/>
          <w:iCs/>
          <w:sz w:val="20"/>
        </w:rPr>
        <w:t xml:space="preserve">, </w:t>
      </w:r>
      <w:r w:rsidRPr="001B2ADB">
        <w:rPr>
          <w:rFonts w:ascii="Times New Roman" w:hAnsi="Times New Roman"/>
          <w:i/>
          <w:iCs/>
          <w:sz w:val="20"/>
        </w:rPr>
        <w:t>Designated Expert, Jury Trial testimony</w:t>
      </w:r>
    </w:p>
    <w:p w:rsidR="00FC6C00" w:rsidRPr="00FC6C00" w:rsidRDefault="00FC6C00" w:rsidP="008E1B91">
      <w:pPr>
        <w:numPr>
          <w:ilvl w:val="0"/>
          <w:numId w:val="10"/>
        </w:numPr>
        <w:tabs>
          <w:tab w:val="clear" w:pos="720"/>
          <w:tab w:val="num" w:pos="360"/>
        </w:tabs>
        <w:ind w:left="360"/>
        <w:rPr>
          <w:rFonts w:ascii="Times New Roman" w:hAnsi="Times New Roman"/>
          <w:bCs/>
          <w:i/>
          <w:iCs/>
          <w:sz w:val="20"/>
        </w:rPr>
      </w:pPr>
      <w:r>
        <w:rPr>
          <w:rFonts w:ascii="Times New Roman" w:hAnsi="Times New Roman"/>
          <w:bCs/>
          <w:iCs/>
          <w:sz w:val="20"/>
          <w:u w:val="single"/>
        </w:rPr>
        <w:t xml:space="preserve">Pastor v. Kennedy et al/East-West </w:t>
      </w:r>
      <w:r w:rsidRPr="00FC6C00">
        <w:rPr>
          <w:rFonts w:ascii="Times New Roman" w:hAnsi="Times New Roman"/>
          <w:bCs/>
          <w:iCs/>
          <w:sz w:val="20"/>
        </w:rPr>
        <w:t>Stone</w:t>
      </w:r>
      <w:r>
        <w:rPr>
          <w:rFonts w:ascii="Times New Roman" w:hAnsi="Times New Roman"/>
          <w:bCs/>
          <w:iCs/>
          <w:sz w:val="20"/>
        </w:rPr>
        <w:t xml:space="preserve">  Robert LaCroix, Esq.  </w:t>
      </w:r>
      <w:r w:rsidRPr="00FC6C00">
        <w:rPr>
          <w:rFonts w:ascii="Times New Roman" w:hAnsi="Times New Roman"/>
          <w:bCs/>
          <w:i/>
          <w:iCs/>
          <w:sz w:val="20"/>
        </w:rPr>
        <w:t>Designated Expert</w:t>
      </w:r>
    </w:p>
    <w:p w:rsidR="00701173" w:rsidRPr="00701173" w:rsidRDefault="00701173" w:rsidP="008E1B91">
      <w:pPr>
        <w:numPr>
          <w:ilvl w:val="0"/>
          <w:numId w:val="10"/>
        </w:numPr>
        <w:tabs>
          <w:tab w:val="clear" w:pos="720"/>
          <w:tab w:val="num" w:pos="360"/>
        </w:tabs>
        <w:ind w:left="360"/>
        <w:rPr>
          <w:rFonts w:ascii="Times New Roman" w:hAnsi="Times New Roman"/>
          <w:bCs/>
          <w:i/>
          <w:iCs/>
          <w:sz w:val="20"/>
        </w:rPr>
      </w:pPr>
      <w:r w:rsidRPr="00FC6C00">
        <w:rPr>
          <w:rFonts w:ascii="Times New Roman" w:hAnsi="Times New Roman"/>
          <w:bCs/>
          <w:iCs/>
          <w:sz w:val="20"/>
          <w:u w:val="single"/>
        </w:rPr>
        <w:t>Estate of</w:t>
      </w:r>
      <w:r w:rsidRPr="00701173">
        <w:rPr>
          <w:rFonts w:ascii="Times New Roman" w:hAnsi="Times New Roman"/>
          <w:bCs/>
          <w:iCs/>
          <w:sz w:val="20"/>
          <w:u w:val="single"/>
        </w:rPr>
        <w:t xml:space="preserve"> Thomas T. Beam v.  McCarran International Airport</w:t>
      </w:r>
      <w:r>
        <w:rPr>
          <w:rFonts w:ascii="Times New Roman" w:hAnsi="Times New Roman"/>
          <w:bCs/>
          <w:iCs/>
          <w:sz w:val="20"/>
        </w:rPr>
        <w:t xml:space="preserve"> and Clark County #</w:t>
      </w:r>
      <w:r w:rsidRPr="00701173">
        <w:rPr>
          <w:rFonts w:ascii="Times New Roman" w:hAnsi="Times New Roman"/>
          <w:bCs/>
          <w:iCs/>
          <w:sz w:val="20"/>
        </w:rPr>
        <w:t>A572739</w:t>
      </w:r>
      <w:r>
        <w:rPr>
          <w:rFonts w:ascii="Times New Roman" w:hAnsi="Times New Roman"/>
          <w:bCs/>
          <w:iCs/>
          <w:sz w:val="20"/>
        </w:rPr>
        <w:t xml:space="preserve">, Paul Ray, Esq., </w:t>
      </w:r>
      <w:r w:rsidRPr="00701173">
        <w:rPr>
          <w:rFonts w:ascii="Times New Roman" w:hAnsi="Times New Roman"/>
          <w:bCs/>
          <w:i/>
          <w:iCs/>
          <w:sz w:val="20"/>
        </w:rPr>
        <w:t>Designated Expert/Rebuttal Expert</w:t>
      </w:r>
    </w:p>
    <w:p w:rsidR="00701173" w:rsidRDefault="00701173" w:rsidP="008E1B91">
      <w:pPr>
        <w:numPr>
          <w:ilvl w:val="0"/>
          <w:numId w:val="10"/>
        </w:numPr>
        <w:tabs>
          <w:tab w:val="clear" w:pos="720"/>
          <w:tab w:val="num" w:pos="360"/>
        </w:tabs>
        <w:ind w:left="360"/>
        <w:rPr>
          <w:rFonts w:ascii="Times New Roman" w:hAnsi="Times New Roman"/>
          <w:bCs/>
          <w:iCs/>
          <w:sz w:val="20"/>
        </w:rPr>
      </w:pPr>
      <w:r w:rsidRPr="00701173">
        <w:rPr>
          <w:rFonts w:ascii="Times New Roman" w:hAnsi="Times New Roman"/>
          <w:bCs/>
          <w:iCs/>
          <w:sz w:val="20"/>
          <w:u w:val="single"/>
        </w:rPr>
        <w:t>Brian Hardy v. Silver State Ford et al</w:t>
      </w:r>
      <w:r w:rsidRPr="00701173">
        <w:rPr>
          <w:rFonts w:ascii="Times New Roman" w:hAnsi="Times New Roman"/>
          <w:bCs/>
          <w:iCs/>
          <w:sz w:val="20"/>
        </w:rPr>
        <w:t xml:space="preserve">  </w:t>
      </w:r>
      <w:r>
        <w:rPr>
          <w:rFonts w:ascii="Times New Roman" w:hAnsi="Times New Roman"/>
          <w:bCs/>
          <w:iCs/>
          <w:sz w:val="20"/>
        </w:rPr>
        <w:t xml:space="preserve">James Lee, Esq.  </w:t>
      </w:r>
      <w:r w:rsidRPr="00701173">
        <w:rPr>
          <w:rFonts w:ascii="Times New Roman" w:hAnsi="Times New Roman"/>
          <w:bCs/>
          <w:i/>
          <w:iCs/>
          <w:sz w:val="20"/>
        </w:rPr>
        <w:t>Designated Expert/Deposition Testimony</w:t>
      </w:r>
    </w:p>
    <w:p w:rsidR="008E330B" w:rsidRPr="00701173" w:rsidRDefault="008E330B" w:rsidP="008E1B91">
      <w:pPr>
        <w:numPr>
          <w:ilvl w:val="0"/>
          <w:numId w:val="10"/>
        </w:numPr>
        <w:tabs>
          <w:tab w:val="clear" w:pos="720"/>
          <w:tab w:val="num" w:pos="360"/>
        </w:tabs>
        <w:ind w:left="360"/>
        <w:rPr>
          <w:rFonts w:ascii="Times New Roman" w:hAnsi="Times New Roman"/>
          <w:bCs/>
          <w:iCs/>
          <w:sz w:val="20"/>
        </w:rPr>
      </w:pPr>
      <w:r w:rsidRPr="00701173">
        <w:rPr>
          <w:rFonts w:ascii="Times New Roman" w:hAnsi="Times New Roman"/>
          <w:bCs/>
          <w:iCs/>
          <w:sz w:val="20"/>
          <w:u w:val="single"/>
        </w:rPr>
        <w:t>Nelson v Nelson (Carby Corporation)</w:t>
      </w:r>
      <w:r w:rsidRPr="00701173">
        <w:rPr>
          <w:rFonts w:ascii="Times New Roman" w:hAnsi="Times New Roman"/>
          <w:bCs/>
          <w:iCs/>
          <w:sz w:val="20"/>
        </w:rPr>
        <w:t xml:space="preserve">, Case No FA08-4007811, Michael Fasano, Esq., </w:t>
      </w:r>
      <w:r w:rsidRPr="00701173">
        <w:rPr>
          <w:rFonts w:ascii="Times New Roman" w:hAnsi="Times New Roman"/>
          <w:bCs/>
          <w:i/>
          <w:iCs/>
          <w:sz w:val="20"/>
        </w:rPr>
        <w:t>Designated Expert</w:t>
      </w:r>
    </w:p>
    <w:p w:rsidR="00701173" w:rsidRPr="00701173" w:rsidRDefault="00701173" w:rsidP="008E1B91">
      <w:pPr>
        <w:numPr>
          <w:ilvl w:val="0"/>
          <w:numId w:val="10"/>
        </w:numPr>
        <w:tabs>
          <w:tab w:val="clear" w:pos="720"/>
          <w:tab w:val="num" w:pos="360"/>
        </w:tabs>
        <w:ind w:left="360"/>
        <w:rPr>
          <w:rFonts w:ascii="Times New Roman" w:hAnsi="Times New Roman"/>
          <w:bCs/>
          <w:iCs/>
          <w:sz w:val="20"/>
        </w:rPr>
      </w:pPr>
      <w:r>
        <w:rPr>
          <w:rFonts w:ascii="Times New Roman" w:hAnsi="Times New Roman"/>
          <w:bCs/>
          <w:iCs/>
          <w:sz w:val="20"/>
          <w:u w:val="single"/>
        </w:rPr>
        <w:t>Commissioner v. Jacks Surf Shop</w:t>
      </w:r>
      <w:r>
        <w:rPr>
          <w:rFonts w:ascii="Times New Roman" w:hAnsi="Times New Roman"/>
          <w:bCs/>
          <w:iCs/>
          <w:sz w:val="20"/>
        </w:rPr>
        <w:t xml:space="preserve"> IRS Notice of Deficiency (non-litigated), </w:t>
      </w:r>
      <w:r w:rsidR="00FC6C00">
        <w:rPr>
          <w:rFonts w:ascii="Times New Roman" w:hAnsi="Times New Roman"/>
          <w:bCs/>
          <w:iCs/>
          <w:sz w:val="20"/>
        </w:rPr>
        <w:t>Art Husami, EA</w:t>
      </w:r>
    </w:p>
    <w:p w:rsidR="008E1B91" w:rsidRPr="00FD24E8" w:rsidRDefault="008E1B91" w:rsidP="008E1B91">
      <w:pPr>
        <w:numPr>
          <w:ilvl w:val="0"/>
          <w:numId w:val="10"/>
        </w:numPr>
        <w:tabs>
          <w:tab w:val="clear" w:pos="720"/>
          <w:tab w:val="num" w:pos="360"/>
        </w:tabs>
        <w:ind w:left="360"/>
        <w:rPr>
          <w:rFonts w:ascii="Times New Roman" w:hAnsi="Times New Roman"/>
          <w:bCs/>
          <w:iCs/>
          <w:sz w:val="20"/>
        </w:rPr>
      </w:pPr>
      <w:r w:rsidRPr="00FD24E8">
        <w:rPr>
          <w:rFonts w:ascii="Times New Roman" w:hAnsi="Times New Roman"/>
          <w:sz w:val="20"/>
          <w:u w:val="single"/>
        </w:rPr>
        <w:t>Durling Nursery</w:t>
      </w:r>
      <w:r w:rsidRPr="00FD24E8">
        <w:rPr>
          <w:rFonts w:ascii="Times New Roman" w:hAnsi="Times New Roman"/>
          <w:sz w:val="20"/>
        </w:rPr>
        <w:t>, Shareholder Dispute, Beni Surpin, Esq</w:t>
      </w:r>
      <w:r w:rsidRPr="00FD24E8">
        <w:rPr>
          <w:rFonts w:ascii="Times New Roman" w:hAnsi="Times New Roman"/>
          <w:bCs/>
          <w:iCs/>
          <w:sz w:val="20"/>
        </w:rPr>
        <w:t xml:space="preserve">., </w:t>
      </w:r>
      <w:r w:rsidRPr="00701173">
        <w:rPr>
          <w:rFonts w:ascii="Times New Roman" w:hAnsi="Times New Roman"/>
          <w:bCs/>
          <w:i/>
          <w:iCs/>
          <w:sz w:val="20"/>
        </w:rPr>
        <w:t>Designated Expert</w:t>
      </w:r>
    </w:p>
    <w:p w:rsidR="008E1B91" w:rsidRPr="00FD24E8" w:rsidRDefault="008E1B91" w:rsidP="008E1B91">
      <w:pPr>
        <w:numPr>
          <w:ilvl w:val="0"/>
          <w:numId w:val="10"/>
        </w:numPr>
        <w:tabs>
          <w:tab w:val="clear" w:pos="720"/>
          <w:tab w:val="num" w:pos="360"/>
        </w:tabs>
        <w:ind w:left="360"/>
        <w:rPr>
          <w:rFonts w:ascii="Times New Roman" w:hAnsi="Times New Roman"/>
          <w:bCs/>
          <w:iCs/>
          <w:sz w:val="20"/>
        </w:rPr>
      </w:pPr>
      <w:r w:rsidRPr="00FD24E8">
        <w:rPr>
          <w:rFonts w:ascii="Times New Roman" w:hAnsi="Times New Roman"/>
          <w:sz w:val="20"/>
          <w:u w:val="single"/>
        </w:rPr>
        <w:t>Estate of Grossman</w:t>
      </w:r>
      <w:r w:rsidRPr="00FD24E8">
        <w:rPr>
          <w:rFonts w:ascii="Times New Roman" w:hAnsi="Times New Roman"/>
          <w:sz w:val="20"/>
        </w:rPr>
        <w:t xml:space="preserve">, IRS Notice of Deficiency, Bill Carmen, CPA, </w:t>
      </w:r>
      <w:r w:rsidRPr="00701173">
        <w:rPr>
          <w:rFonts w:ascii="Times New Roman" w:hAnsi="Times New Roman"/>
          <w:i/>
          <w:sz w:val="20"/>
        </w:rPr>
        <w:t>Designated Expert</w:t>
      </w:r>
    </w:p>
    <w:p w:rsidR="008E1B91" w:rsidRPr="00FD24E8" w:rsidRDefault="008E1B91" w:rsidP="008E1B91">
      <w:pPr>
        <w:numPr>
          <w:ilvl w:val="0"/>
          <w:numId w:val="10"/>
        </w:numPr>
        <w:tabs>
          <w:tab w:val="clear" w:pos="720"/>
          <w:tab w:val="num" w:pos="360"/>
        </w:tabs>
        <w:ind w:left="360" w:right="-360"/>
        <w:rPr>
          <w:rFonts w:ascii="Times New Roman" w:hAnsi="Times New Roman"/>
          <w:bCs/>
          <w:iCs/>
          <w:sz w:val="20"/>
        </w:rPr>
      </w:pPr>
      <w:r w:rsidRPr="00FD24E8">
        <w:rPr>
          <w:rFonts w:ascii="Times New Roman" w:hAnsi="Times New Roman"/>
          <w:sz w:val="20"/>
          <w:u w:val="single"/>
        </w:rPr>
        <w:t>Estate of Deutscher</w:t>
      </w:r>
      <w:r w:rsidRPr="00FD24E8">
        <w:rPr>
          <w:rFonts w:ascii="Times New Roman" w:hAnsi="Times New Roman"/>
          <w:sz w:val="20"/>
        </w:rPr>
        <w:t xml:space="preserve">, IRS Notice of Deficiency, Howard Drescher, Esq., </w:t>
      </w:r>
      <w:r w:rsidRPr="00701173">
        <w:rPr>
          <w:rFonts w:ascii="Times New Roman" w:hAnsi="Times New Roman"/>
          <w:i/>
          <w:sz w:val="20"/>
        </w:rPr>
        <w:t>Designated Expert</w:t>
      </w:r>
    </w:p>
    <w:p w:rsidR="008E1B91" w:rsidRPr="00FD24E8" w:rsidRDefault="008E1B91" w:rsidP="008E1B91">
      <w:pPr>
        <w:numPr>
          <w:ilvl w:val="0"/>
          <w:numId w:val="10"/>
        </w:numPr>
        <w:tabs>
          <w:tab w:val="clear" w:pos="720"/>
          <w:tab w:val="num" w:pos="360"/>
        </w:tabs>
        <w:ind w:left="360"/>
        <w:rPr>
          <w:rFonts w:ascii="Times New Roman" w:hAnsi="Times New Roman"/>
          <w:bCs/>
          <w:iCs/>
          <w:sz w:val="20"/>
        </w:rPr>
      </w:pPr>
      <w:r w:rsidRPr="00FD24E8">
        <w:rPr>
          <w:rFonts w:ascii="Times New Roman" w:hAnsi="Times New Roman"/>
          <w:bCs/>
          <w:iCs/>
          <w:sz w:val="20"/>
          <w:u w:val="single"/>
        </w:rPr>
        <w:t>(Lita’s Fish Market)</w:t>
      </w:r>
      <w:r w:rsidRPr="00FD24E8">
        <w:rPr>
          <w:rFonts w:ascii="Times New Roman" w:hAnsi="Times New Roman"/>
          <w:bCs/>
          <w:iCs/>
          <w:sz w:val="20"/>
        </w:rPr>
        <w:t>, Offer in Compromise, Elaine Nguyen, Esq.</w:t>
      </w:r>
    </w:p>
    <w:p w:rsidR="008E1B91" w:rsidRPr="00FD24E8" w:rsidRDefault="008E1B91" w:rsidP="008E1B91">
      <w:pPr>
        <w:numPr>
          <w:ilvl w:val="0"/>
          <w:numId w:val="10"/>
        </w:numPr>
        <w:tabs>
          <w:tab w:val="clear" w:pos="720"/>
          <w:tab w:val="num" w:pos="360"/>
        </w:tabs>
        <w:ind w:left="360"/>
        <w:rPr>
          <w:rFonts w:ascii="Times New Roman" w:hAnsi="Times New Roman"/>
          <w:sz w:val="20"/>
          <w:u w:val="single"/>
        </w:rPr>
      </w:pPr>
      <w:r w:rsidRPr="00FD24E8">
        <w:rPr>
          <w:rFonts w:ascii="Times New Roman" w:hAnsi="Times New Roman"/>
          <w:sz w:val="20"/>
          <w:u w:val="single"/>
        </w:rPr>
        <w:t>Aspire IRB</w:t>
      </w:r>
      <w:r w:rsidRPr="00FD24E8">
        <w:rPr>
          <w:rFonts w:ascii="Times New Roman" w:hAnsi="Times New Roman"/>
          <w:sz w:val="20"/>
        </w:rPr>
        <w:t xml:space="preserve">, Shareholder Dispute, Craig Nicholas, Esq., Gregory Koehler, Esq., </w:t>
      </w:r>
    </w:p>
    <w:p w:rsidR="008E1B91" w:rsidRPr="00FD24E8" w:rsidRDefault="008E1B91" w:rsidP="008E1B91">
      <w:pPr>
        <w:numPr>
          <w:ilvl w:val="0"/>
          <w:numId w:val="10"/>
        </w:numPr>
        <w:tabs>
          <w:tab w:val="clear" w:pos="720"/>
          <w:tab w:val="num" w:pos="360"/>
        </w:tabs>
        <w:ind w:left="360"/>
        <w:rPr>
          <w:rFonts w:ascii="Times New Roman" w:hAnsi="Times New Roman"/>
          <w:sz w:val="20"/>
          <w:u w:val="single"/>
        </w:rPr>
      </w:pPr>
      <w:r w:rsidRPr="00FD24E8">
        <w:rPr>
          <w:rFonts w:ascii="Times New Roman" w:hAnsi="Times New Roman"/>
          <w:sz w:val="20"/>
          <w:u w:val="single"/>
        </w:rPr>
        <w:t>Auto Chlor</w:t>
      </w:r>
      <w:r w:rsidRPr="00FD24E8">
        <w:rPr>
          <w:rFonts w:ascii="Times New Roman" w:hAnsi="Times New Roman"/>
          <w:sz w:val="20"/>
        </w:rPr>
        <w:t xml:space="preserve">, Shareholder/Intra-family Dispute, Louis Mezzullo, Esq., </w:t>
      </w:r>
      <w:r w:rsidRPr="00701173">
        <w:rPr>
          <w:rFonts w:ascii="Times New Roman" w:hAnsi="Times New Roman"/>
          <w:i/>
          <w:sz w:val="20"/>
        </w:rPr>
        <w:t>Designated Expert</w:t>
      </w:r>
    </w:p>
    <w:p w:rsidR="008E1B91" w:rsidRPr="00FD24E8" w:rsidRDefault="008E1B91" w:rsidP="008E1B91">
      <w:pPr>
        <w:numPr>
          <w:ilvl w:val="0"/>
          <w:numId w:val="10"/>
        </w:numPr>
        <w:tabs>
          <w:tab w:val="clear" w:pos="720"/>
          <w:tab w:val="num" w:pos="360"/>
        </w:tabs>
        <w:ind w:left="360"/>
        <w:rPr>
          <w:rFonts w:ascii="Times New Roman" w:hAnsi="Times New Roman"/>
          <w:bCs/>
          <w:iCs/>
          <w:sz w:val="20"/>
        </w:rPr>
      </w:pPr>
      <w:r w:rsidRPr="00FD24E8">
        <w:rPr>
          <w:rFonts w:ascii="Times New Roman" w:hAnsi="Times New Roman"/>
          <w:bCs/>
          <w:iCs/>
          <w:sz w:val="20"/>
          <w:u w:val="single"/>
        </w:rPr>
        <w:t>Marriage of Anderson</w:t>
      </w:r>
      <w:r w:rsidR="004D49EF">
        <w:rPr>
          <w:rFonts w:ascii="Times New Roman" w:hAnsi="Times New Roman"/>
          <w:bCs/>
          <w:iCs/>
          <w:sz w:val="20"/>
          <w:u w:val="single"/>
        </w:rPr>
        <w:t xml:space="preserve"> </w:t>
      </w:r>
      <w:r w:rsidRPr="00FD24E8">
        <w:rPr>
          <w:rFonts w:ascii="Times New Roman" w:hAnsi="Times New Roman"/>
          <w:bCs/>
          <w:iCs/>
          <w:sz w:val="20"/>
          <w:u w:val="single"/>
        </w:rPr>
        <w:t>(Cody Anderson Wasney Architects)</w:t>
      </w:r>
      <w:r w:rsidRPr="00FD24E8">
        <w:rPr>
          <w:rFonts w:ascii="Times New Roman" w:hAnsi="Times New Roman"/>
          <w:bCs/>
          <w:iCs/>
          <w:sz w:val="20"/>
        </w:rPr>
        <w:t xml:space="preserve">, Rod Firoozye, Esq., Ronald Summerour,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hanging="720"/>
        <w:rPr>
          <w:rFonts w:ascii="Times New Roman" w:hAnsi="Times New Roman"/>
          <w:bCs/>
          <w:iCs/>
          <w:sz w:val="20"/>
        </w:rPr>
      </w:pPr>
      <w:r w:rsidRPr="00FD24E8">
        <w:rPr>
          <w:rFonts w:ascii="Times New Roman" w:hAnsi="Times New Roman"/>
          <w:bCs/>
          <w:iCs/>
          <w:sz w:val="20"/>
          <w:u w:val="single"/>
        </w:rPr>
        <w:t>Marriage of Parker (Kimm B. Parker Therapist)</w:t>
      </w:r>
      <w:r w:rsidRPr="00FD24E8">
        <w:rPr>
          <w:rFonts w:ascii="Times New Roman" w:hAnsi="Times New Roman"/>
          <w:bCs/>
          <w:iCs/>
          <w:sz w:val="20"/>
        </w:rPr>
        <w:t>, Berna Warner, Esq.</w:t>
      </w:r>
    </w:p>
    <w:p w:rsidR="008E1B91" w:rsidRPr="00FD24E8" w:rsidRDefault="008E1B91" w:rsidP="008E1B91">
      <w:pPr>
        <w:numPr>
          <w:ilvl w:val="0"/>
          <w:numId w:val="10"/>
        </w:numPr>
        <w:tabs>
          <w:tab w:val="num" w:pos="360"/>
        </w:tabs>
        <w:ind w:hanging="720"/>
        <w:rPr>
          <w:rFonts w:ascii="Times New Roman" w:hAnsi="Times New Roman"/>
          <w:bCs/>
          <w:iCs/>
          <w:sz w:val="20"/>
        </w:rPr>
      </w:pPr>
      <w:r w:rsidRPr="00FD24E8">
        <w:rPr>
          <w:rFonts w:ascii="Times New Roman" w:hAnsi="Times New Roman"/>
          <w:bCs/>
          <w:iCs/>
          <w:sz w:val="20"/>
          <w:u w:val="single"/>
        </w:rPr>
        <w:t>Marriage of Salisbury (Salisbury Construction)</w:t>
      </w:r>
      <w:r w:rsidRPr="00FD24E8">
        <w:rPr>
          <w:rFonts w:ascii="Times New Roman" w:hAnsi="Times New Roman"/>
          <w:bCs/>
          <w:iCs/>
          <w:sz w:val="20"/>
        </w:rPr>
        <w:t xml:space="preserve">, Steve Salisbury, </w:t>
      </w:r>
      <w:r w:rsidRPr="00E64F36">
        <w:rPr>
          <w:rFonts w:ascii="Times New Roman" w:hAnsi="Times New Roman"/>
          <w:bCs/>
          <w:i/>
          <w:iCs/>
          <w:sz w:val="20"/>
        </w:rPr>
        <w:t>Designated Expert</w:t>
      </w:r>
    </w:p>
    <w:p w:rsidR="008E1B91" w:rsidRPr="00FD24E8" w:rsidRDefault="008E1B91" w:rsidP="008E1B91">
      <w:pPr>
        <w:numPr>
          <w:ilvl w:val="0"/>
          <w:numId w:val="10"/>
        </w:numPr>
        <w:tabs>
          <w:tab w:val="clear" w:pos="720"/>
          <w:tab w:val="num" w:pos="360"/>
        </w:tabs>
        <w:ind w:left="360"/>
        <w:rPr>
          <w:rFonts w:ascii="Times New Roman" w:hAnsi="Times New Roman"/>
          <w:bCs/>
          <w:iCs/>
          <w:sz w:val="20"/>
        </w:rPr>
      </w:pPr>
      <w:r w:rsidRPr="00FD24E8">
        <w:rPr>
          <w:rFonts w:ascii="Times New Roman" w:hAnsi="Times New Roman"/>
          <w:bCs/>
          <w:iCs/>
          <w:sz w:val="20"/>
          <w:u w:val="single"/>
        </w:rPr>
        <w:t>Marriage of Contreras (Contreras Lathe &amp; Plaster)</w:t>
      </w:r>
      <w:r w:rsidRPr="00FD24E8">
        <w:rPr>
          <w:rFonts w:ascii="Times New Roman" w:hAnsi="Times New Roman"/>
          <w:bCs/>
          <w:iCs/>
          <w:sz w:val="20"/>
        </w:rPr>
        <w:t xml:space="preserve">, Case No DN142376, Patricia Cleary, Esq. </w:t>
      </w:r>
      <w:r w:rsidRPr="00FD24E8">
        <w:rPr>
          <w:rFonts w:ascii="Times New Roman" w:hAnsi="Times New Roman"/>
          <w:bCs/>
          <w:i/>
          <w:iCs/>
          <w:sz w:val="20"/>
        </w:rPr>
        <w:t>Designated Expert</w:t>
      </w:r>
    </w:p>
    <w:p w:rsidR="008E1B91" w:rsidRPr="00FD24E8" w:rsidRDefault="008E1B91" w:rsidP="008E1B91">
      <w:pPr>
        <w:numPr>
          <w:ilvl w:val="0"/>
          <w:numId w:val="10"/>
        </w:numPr>
        <w:tabs>
          <w:tab w:val="clear" w:pos="720"/>
          <w:tab w:val="left" w:pos="360"/>
        </w:tabs>
        <w:ind w:left="360"/>
        <w:rPr>
          <w:rFonts w:ascii="Times New Roman" w:hAnsi="Times New Roman"/>
          <w:bCs/>
          <w:iCs/>
          <w:sz w:val="20"/>
        </w:rPr>
      </w:pPr>
      <w:r w:rsidRPr="00FD24E8">
        <w:rPr>
          <w:rFonts w:ascii="Times New Roman" w:hAnsi="Times New Roman"/>
          <w:bCs/>
          <w:iCs/>
          <w:sz w:val="20"/>
          <w:u w:val="single"/>
        </w:rPr>
        <w:t>Offer In Compromise (Hughston Engineering)</w:t>
      </w:r>
      <w:r w:rsidRPr="00FD24E8">
        <w:rPr>
          <w:rFonts w:ascii="Times New Roman" w:hAnsi="Times New Roman"/>
          <w:bCs/>
          <w:iCs/>
          <w:sz w:val="20"/>
        </w:rPr>
        <w:t xml:space="preserve">, 2004-2005, Amir Atashi Rang, Esq., </w:t>
      </w:r>
    </w:p>
    <w:p w:rsidR="008E1B91" w:rsidRPr="00FD24E8" w:rsidRDefault="008E1B91" w:rsidP="008E1B91">
      <w:pPr>
        <w:numPr>
          <w:ilvl w:val="0"/>
          <w:numId w:val="10"/>
        </w:numPr>
        <w:tabs>
          <w:tab w:val="clear" w:pos="720"/>
          <w:tab w:val="num" w:pos="360"/>
        </w:tabs>
        <w:ind w:left="360"/>
        <w:rPr>
          <w:rFonts w:ascii="Times New Roman" w:hAnsi="Times New Roman"/>
          <w:bCs/>
          <w:iCs/>
          <w:sz w:val="20"/>
        </w:rPr>
      </w:pPr>
      <w:r w:rsidRPr="00FD24E8">
        <w:rPr>
          <w:rFonts w:ascii="Times New Roman" w:hAnsi="Times New Roman"/>
          <w:bCs/>
          <w:iCs/>
          <w:sz w:val="20"/>
          <w:u w:val="single"/>
        </w:rPr>
        <w:t>Repetto LLC v. Hyde Group Inc. (Hyde Group Inc.)</w:t>
      </w:r>
      <w:r w:rsidRPr="00FD24E8">
        <w:rPr>
          <w:rFonts w:ascii="Times New Roman" w:hAnsi="Times New Roman"/>
          <w:bCs/>
          <w:iCs/>
          <w:sz w:val="20"/>
        </w:rPr>
        <w:t xml:space="preserve"> Case No 00 133 Y 02381 06, Merton Thompson, Esq., </w:t>
      </w:r>
      <w:r w:rsidRPr="00FD24E8">
        <w:rPr>
          <w:rFonts w:ascii="Times New Roman" w:hAnsi="Times New Roman"/>
          <w:bCs/>
          <w:i/>
          <w:iCs/>
          <w:sz w:val="20"/>
        </w:rPr>
        <w:t>Designated Expert</w:t>
      </w:r>
    </w:p>
    <w:p w:rsidR="008E1B91" w:rsidRPr="00FD24E8" w:rsidRDefault="008E1B91" w:rsidP="008E1B91">
      <w:pPr>
        <w:numPr>
          <w:ilvl w:val="0"/>
          <w:numId w:val="10"/>
        </w:numPr>
        <w:tabs>
          <w:tab w:val="clear" w:pos="720"/>
          <w:tab w:val="num" w:pos="360"/>
          <w:tab w:val="num" w:pos="450"/>
        </w:tabs>
        <w:ind w:left="360"/>
        <w:rPr>
          <w:rFonts w:ascii="Times New Roman" w:hAnsi="Times New Roman"/>
          <w:bCs/>
          <w:iCs/>
          <w:sz w:val="20"/>
        </w:rPr>
      </w:pPr>
      <w:r w:rsidRPr="00FD24E8">
        <w:rPr>
          <w:rFonts w:ascii="Times New Roman" w:hAnsi="Times New Roman"/>
          <w:bCs/>
          <w:iCs/>
          <w:sz w:val="20"/>
          <w:u w:val="single"/>
        </w:rPr>
        <w:t>Marriage of Paganis (International Golf, Freskoe LLC)</w:t>
      </w:r>
      <w:r w:rsidRPr="00FD24E8">
        <w:rPr>
          <w:rFonts w:ascii="Times New Roman" w:hAnsi="Times New Roman"/>
          <w:bCs/>
          <w:iCs/>
          <w:sz w:val="20"/>
        </w:rPr>
        <w:t xml:space="preserve">, Renee Hawk, Esq., Virginia Connelly,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hanging="720"/>
        <w:rPr>
          <w:rFonts w:ascii="Times New Roman" w:hAnsi="Times New Roman"/>
          <w:bCs/>
          <w:iCs/>
          <w:sz w:val="20"/>
        </w:rPr>
      </w:pPr>
      <w:r w:rsidRPr="00FD24E8">
        <w:rPr>
          <w:rFonts w:ascii="Times New Roman" w:hAnsi="Times New Roman"/>
          <w:sz w:val="20"/>
          <w:u w:val="single"/>
        </w:rPr>
        <w:t>Miller v. Miller</w:t>
      </w:r>
      <w:r w:rsidRPr="00FD24E8">
        <w:rPr>
          <w:rFonts w:ascii="Times New Roman" w:hAnsi="Times New Roman"/>
          <w:sz w:val="20"/>
        </w:rPr>
        <w:t xml:space="preserve"> Case No 04-DR-0557, Lon Vinion,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hanging="720"/>
        <w:rPr>
          <w:rFonts w:ascii="Times New Roman" w:hAnsi="Times New Roman"/>
          <w:bCs/>
          <w:iCs/>
          <w:sz w:val="20"/>
        </w:rPr>
      </w:pPr>
      <w:r w:rsidRPr="00FD24E8">
        <w:rPr>
          <w:rFonts w:ascii="Times New Roman" w:hAnsi="Times New Roman"/>
          <w:bCs/>
          <w:iCs/>
          <w:sz w:val="20"/>
          <w:u w:val="single"/>
        </w:rPr>
        <w:t>Munson v. Commissioner</w:t>
      </w:r>
      <w:r w:rsidRPr="00FD24E8">
        <w:rPr>
          <w:rFonts w:ascii="Times New Roman" w:hAnsi="Times New Roman"/>
          <w:bCs/>
          <w:iCs/>
          <w:sz w:val="20"/>
        </w:rPr>
        <w:t xml:space="preserve"> Docket No 23215-054, Mario Zangari, Esq.</w:t>
      </w:r>
    </w:p>
    <w:p w:rsidR="008E1B91" w:rsidRPr="00FD24E8" w:rsidRDefault="008E1B91" w:rsidP="008E1B91">
      <w:pPr>
        <w:numPr>
          <w:ilvl w:val="0"/>
          <w:numId w:val="10"/>
        </w:numPr>
        <w:tabs>
          <w:tab w:val="num" w:pos="360"/>
        </w:tabs>
        <w:ind w:left="360"/>
        <w:rPr>
          <w:rFonts w:ascii="Times New Roman" w:hAnsi="Times New Roman"/>
          <w:bCs/>
          <w:iCs/>
          <w:sz w:val="20"/>
        </w:rPr>
      </w:pPr>
      <w:r w:rsidRPr="00FD24E8">
        <w:rPr>
          <w:rFonts w:ascii="Times New Roman" w:hAnsi="Times New Roman"/>
          <w:bCs/>
          <w:iCs/>
          <w:sz w:val="20"/>
          <w:u w:val="single"/>
        </w:rPr>
        <w:t>Reuter v. Grayson (Thinknicity, LLC)</w:t>
      </w:r>
      <w:r w:rsidRPr="00FD24E8">
        <w:rPr>
          <w:rFonts w:ascii="Times New Roman" w:hAnsi="Times New Roman"/>
          <w:bCs/>
          <w:iCs/>
          <w:sz w:val="20"/>
        </w:rPr>
        <w:t xml:space="preserve"> Case No CV-03-427288, </w:t>
      </w:r>
      <w:smartTag w:uri="urn:schemas-microsoft-com:office:smarttags" w:element="place">
        <w:smartTag w:uri="urn:schemas-microsoft-com:office:smarttags" w:element="City">
          <w:r w:rsidRPr="00FD24E8">
            <w:rPr>
              <w:rFonts w:ascii="Times New Roman" w:hAnsi="Times New Roman"/>
              <w:bCs/>
              <w:iCs/>
              <w:sz w:val="20"/>
            </w:rPr>
            <w:t>Sanford</w:t>
          </w:r>
        </w:smartTag>
      </w:smartTag>
      <w:r w:rsidRPr="00FD24E8">
        <w:rPr>
          <w:rFonts w:ascii="Times New Roman" w:hAnsi="Times New Roman"/>
          <w:bCs/>
          <w:iCs/>
          <w:sz w:val="20"/>
        </w:rPr>
        <w:t xml:space="preserve"> Margolin,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left="360"/>
        <w:rPr>
          <w:rFonts w:ascii="Times New Roman" w:hAnsi="Times New Roman"/>
          <w:bCs/>
          <w:iCs/>
          <w:sz w:val="20"/>
        </w:rPr>
      </w:pPr>
      <w:r w:rsidRPr="00FD24E8">
        <w:rPr>
          <w:rFonts w:ascii="Times New Roman" w:hAnsi="Times New Roman"/>
          <w:bCs/>
          <w:iCs/>
          <w:sz w:val="20"/>
          <w:u w:val="single"/>
        </w:rPr>
        <w:t>Bong Ja Lee v. Eugene Lee (Goldy’s Liquors, ESK Cleansers)</w:t>
      </w:r>
      <w:r w:rsidRPr="00FD24E8">
        <w:rPr>
          <w:rFonts w:ascii="Times New Roman" w:hAnsi="Times New Roman"/>
          <w:bCs/>
          <w:iCs/>
          <w:sz w:val="20"/>
        </w:rPr>
        <w:t xml:space="preserve"> Case No 22564/2003, Fred Aaron Esq., Jonathan Sue,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left="360"/>
        <w:rPr>
          <w:rFonts w:ascii="Times New Roman" w:hAnsi="Times New Roman"/>
          <w:bCs/>
          <w:iCs/>
          <w:sz w:val="20"/>
        </w:rPr>
      </w:pPr>
      <w:r w:rsidRPr="00FD24E8">
        <w:rPr>
          <w:rFonts w:ascii="Times New Roman" w:hAnsi="Times New Roman"/>
          <w:bCs/>
          <w:iCs/>
          <w:sz w:val="20"/>
          <w:u w:val="single"/>
        </w:rPr>
        <w:t>Grimm v. Grimm (CSS Audio)</w:t>
      </w:r>
      <w:r w:rsidRPr="00FD24E8">
        <w:rPr>
          <w:rFonts w:ascii="Times New Roman" w:hAnsi="Times New Roman"/>
          <w:bCs/>
          <w:iCs/>
          <w:sz w:val="20"/>
        </w:rPr>
        <w:t xml:space="preserve">  Case No 02-D-415, David Benckendorf,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left="360"/>
        <w:rPr>
          <w:rFonts w:ascii="Times New Roman" w:hAnsi="Times New Roman"/>
          <w:bCs/>
          <w:iCs/>
          <w:sz w:val="20"/>
        </w:rPr>
      </w:pPr>
      <w:r w:rsidRPr="00FD24E8">
        <w:rPr>
          <w:rFonts w:ascii="Times New Roman" w:hAnsi="Times New Roman"/>
          <w:bCs/>
          <w:iCs/>
          <w:sz w:val="20"/>
          <w:u w:val="single"/>
        </w:rPr>
        <w:t>Wildcat Productions, Inc. v. Vicarelli, MJV Productions, Inc.</w:t>
      </w:r>
      <w:r w:rsidRPr="00FD24E8">
        <w:rPr>
          <w:rFonts w:ascii="Times New Roman" w:hAnsi="Times New Roman"/>
          <w:bCs/>
          <w:iCs/>
          <w:sz w:val="20"/>
        </w:rPr>
        <w:t xml:space="preserve"> Case No unknown, Greg Levine,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left="360"/>
        <w:rPr>
          <w:rFonts w:ascii="Times New Roman" w:hAnsi="Times New Roman"/>
          <w:bCs/>
          <w:iCs/>
          <w:sz w:val="20"/>
        </w:rPr>
      </w:pPr>
      <w:r w:rsidRPr="00FD24E8">
        <w:rPr>
          <w:rFonts w:ascii="Times New Roman" w:hAnsi="Times New Roman"/>
          <w:bCs/>
          <w:iCs/>
          <w:sz w:val="20"/>
          <w:u w:val="single"/>
        </w:rPr>
        <w:t xml:space="preserve">Michael Han v. </w:t>
      </w:r>
      <w:smartTag w:uri="urn:schemas-microsoft-com:office:smarttags" w:element="place">
        <w:smartTag w:uri="urn:schemas-microsoft-com:office:smarttags" w:element="City">
          <w:r w:rsidRPr="00FD24E8">
            <w:rPr>
              <w:rFonts w:ascii="Times New Roman" w:hAnsi="Times New Roman"/>
              <w:bCs/>
              <w:iCs/>
              <w:sz w:val="20"/>
              <w:u w:val="single"/>
            </w:rPr>
            <w:t>Redwood City</w:t>
          </w:r>
        </w:smartTag>
      </w:smartTag>
      <w:r w:rsidRPr="00FD24E8">
        <w:rPr>
          <w:rFonts w:ascii="Times New Roman" w:hAnsi="Times New Roman"/>
          <w:bCs/>
          <w:iCs/>
          <w:sz w:val="20"/>
          <w:u w:val="single"/>
        </w:rPr>
        <w:t xml:space="preserve"> (Bonsai Japanese Cuisine)</w:t>
      </w:r>
      <w:r w:rsidRPr="00FD24E8">
        <w:rPr>
          <w:rFonts w:ascii="Times New Roman" w:hAnsi="Times New Roman"/>
          <w:bCs/>
          <w:iCs/>
          <w:sz w:val="20"/>
        </w:rPr>
        <w:t xml:space="preserve"> Case No unknown, eminent domain, Mr. Han in pro per</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bCs/>
          <w:iCs/>
          <w:sz w:val="20"/>
          <w:u w:val="single"/>
        </w:rPr>
        <w:t>Bruchansky v. Nistad et al (National HR</w:t>
      </w:r>
      <w:r w:rsidRPr="00FD24E8">
        <w:rPr>
          <w:rFonts w:ascii="Times New Roman" w:hAnsi="Times New Roman"/>
          <w:bCs/>
          <w:iCs/>
          <w:sz w:val="20"/>
        </w:rPr>
        <w:t xml:space="preserve">) Case No BUR-C-000054-01, Elizabeth Liebman, Esq. </w:t>
      </w:r>
      <w:r w:rsidRPr="00FD24E8">
        <w:rPr>
          <w:rFonts w:ascii="Times New Roman" w:hAnsi="Times New Roman"/>
          <w:bCs/>
          <w:i/>
          <w:iCs/>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Maida (Henry Paul Co)</w:t>
      </w:r>
      <w:r w:rsidRPr="00FD24E8">
        <w:rPr>
          <w:rFonts w:ascii="Times New Roman" w:hAnsi="Times New Roman"/>
          <w:sz w:val="20"/>
        </w:rPr>
        <w:t xml:space="preserve"> Case No 99 D18883, Lynn Cohen, Esq. 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Pinette (The Cutting Edge)</w:t>
      </w:r>
      <w:r w:rsidRPr="00FD24E8">
        <w:rPr>
          <w:rFonts w:ascii="Times New Roman" w:hAnsi="Times New Roman"/>
          <w:sz w:val="20"/>
        </w:rPr>
        <w:t xml:space="preserve"> Case No 02-D1364-DV1, Jerome Sweeney,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Leigh Schultz v. Russell Linen Service</w:t>
      </w:r>
      <w:r w:rsidRPr="00FD24E8">
        <w:rPr>
          <w:rFonts w:ascii="Times New Roman" w:hAnsi="Times New Roman"/>
          <w:sz w:val="20"/>
        </w:rPr>
        <w:t xml:space="preserve"> Case No CV-02-0079500-S, Edmund Collier, Esq. </w:t>
      </w:r>
      <w:r w:rsidRPr="00FD24E8">
        <w:rPr>
          <w:rFonts w:ascii="Times New Roman" w:hAnsi="Times New Roman"/>
          <w:i/>
          <w:iCs/>
          <w:sz w:val="20"/>
        </w:rPr>
        <w:t>Designated Expert, Court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Ludden (</w:t>
      </w:r>
      <w:smartTag w:uri="urn:schemas-microsoft-com:office:smarttags" w:element="place">
        <w:smartTag w:uri="urn:schemas-microsoft-com:office:smarttags" w:element="PlaceName">
          <w:r w:rsidRPr="00FD24E8">
            <w:rPr>
              <w:rFonts w:ascii="Times New Roman" w:hAnsi="Times New Roman"/>
              <w:sz w:val="20"/>
              <w:u w:val="single"/>
            </w:rPr>
            <w:t>North</w:t>
          </w:r>
        </w:smartTag>
        <w:r w:rsidRPr="00FD24E8">
          <w:rPr>
            <w:rFonts w:ascii="Times New Roman" w:hAnsi="Times New Roman"/>
            <w:sz w:val="20"/>
            <w:u w:val="single"/>
          </w:rPr>
          <w:t xml:space="preserve"> </w:t>
        </w:r>
        <w:smartTag w:uri="urn:schemas-microsoft-com:office:smarttags" w:element="PlaceType">
          <w:r w:rsidRPr="00FD24E8">
            <w:rPr>
              <w:rFonts w:ascii="Times New Roman" w:hAnsi="Times New Roman"/>
              <w:sz w:val="20"/>
              <w:u w:val="single"/>
            </w:rPr>
            <w:t>Shore</w:t>
          </w:r>
        </w:smartTag>
      </w:smartTag>
      <w:r w:rsidRPr="00FD24E8">
        <w:rPr>
          <w:rFonts w:ascii="Times New Roman" w:hAnsi="Times New Roman"/>
          <w:sz w:val="20"/>
          <w:u w:val="single"/>
        </w:rPr>
        <w:t xml:space="preserve"> Holistic</w:t>
      </w:r>
      <w:r w:rsidRPr="00FD24E8">
        <w:rPr>
          <w:rFonts w:ascii="Times New Roman" w:hAnsi="Times New Roman"/>
          <w:sz w:val="20"/>
        </w:rPr>
        <w:t xml:space="preserve">) Case No unknown, Jon Zinman,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Bruchansky v. Nistad. (National HR)</w:t>
      </w:r>
      <w:r w:rsidRPr="00FD24E8">
        <w:rPr>
          <w:rFonts w:ascii="Times New Roman" w:hAnsi="Times New Roman"/>
          <w:sz w:val="20"/>
        </w:rPr>
        <w:t xml:space="preserve"> Case No BUR-C-000054-01, Betsy Liebman,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Abreu/Brichaux</w:t>
      </w:r>
      <w:r w:rsidRPr="00FD24E8">
        <w:rPr>
          <w:rFonts w:ascii="Times New Roman" w:hAnsi="Times New Roman"/>
          <w:sz w:val="20"/>
        </w:rPr>
        <w:t xml:space="preserve"> Case No D278456,  Holly Fic,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Le</w:t>
      </w:r>
      <w:r w:rsidRPr="00FD24E8">
        <w:rPr>
          <w:rFonts w:ascii="Times New Roman" w:hAnsi="Times New Roman"/>
          <w:sz w:val="20"/>
        </w:rPr>
        <w:t xml:space="preserve"> Case No unknown Michael Do,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Rieder</w:t>
      </w:r>
      <w:r w:rsidRPr="00FD24E8">
        <w:rPr>
          <w:rFonts w:ascii="Times New Roman" w:hAnsi="Times New Roman"/>
          <w:sz w:val="20"/>
        </w:rPr>
        <w:t xml:space="preserve"> Case No.  FA-03-0100781-S Michael Peck,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
          <w:iCs/>
          <w:sz w:val="20"/>
        </w:rPr>
      </w:pPr>
      <w:smartTag w:uri="urn:schemas-microsoft-com:office:smarttags" w:element="place">
        <w:r w:rsidRPr="00FD24E8">
          <w:rPr>
            <w:rFonts w:ascii="Times New Roman" w:hAnsi="Times New Roman"/>
            <w:sz w:val="20"/>
            <w:u w:val="single"/>
          </w:rPr>
          <w:t>Massachusetts Bay</w:t>
        </w:r>
      </w:smartTag>
      <w:r w:rsidRPr="00FD24E8">
        <w:rPr>
          <w:rFonts w:ascii="Times New Roman" w:hAnsi="Times New Roman"/>
          <w:sz w:val="20"/>
          <w:u w:val="single"/>
        </w:rPr>
        <w:t xml:space="preserve"> Transit Authority (MBTA) v. Safetran Systems Corp.</w:t>
      </w:r>
      <w:r w:rsidRPr="00FD24E8">
        <w:rPr>
          <w:rFonts w:ascii="Times New Roman" w:hAnsi="Times New Roman"/>
          <w:sz w:val="20"/>
        </w:rPr>
        <w:t xml:space="preserve">  Case No. SC </w:t>
      </w:r>
      <w:smartTag w:uri="urn:schemas-microsoft-com:office:smarttags" w:element="place">
        <w:smartTag w:uri="urn:schemas-microsoft-com:office:smarttags" w:element="country-region">
          <w:r w:rsidRPr="00FD24E8">
            <w:rPr>
              <w:rFonts w:ascii="Times New Roman" w:hAnsi="Times New Roman"/>
              <w:sz w:val="20"/>
            </w:rPr>
            <w:t>C.A.</w:t>
          </w:r>
        </w:smartTag>
      </w:smartTag>
      <w:r w:rsidRPr="00FD24E8">
        <w:rPr>
          <w:rFonts w:ascii="Times New Roman" w:hAnsi="Times New Roman"/>
          <w:sz w:val="20"/>
        </w:rPr>
        <w:t xml:space="preserve"> No. 00-2135H  Adam Weisberger, Esq.  Foley &amp; Hoag / Stephen Hughes, Esq. Bonner, Kiernan, Trebach &amp; Crociata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Marriage of Young</w:t>
      </w:r>
      <w:r w:rsidRPr="00FD24E8">
        <w:rPr>
          <w:rFonts w:ascii="Times New Roman" w:hAnsi="Times New Roman"/>
          <w:sz w:val="20"/>
        </w:rPr>
        <w:t xml:space="preserve"> Case No.   FA-02-0729599-S Michael Peck,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Marriage of Willis</w:t>
      </w:r>
      <w:r w:rsidRPr="00FD24E8">
        <w:rPr>
          <w:rFonts w:ascii="Times New Roman" w:hAnsi="Times New Roman"/>
          <w:sz w:val="20"/>
        </w:rPr>
        <w:t xml:space="preserve">¸(MVP Inc.) Case No. 97 D 10730, Mitchell Ruchim, Esq., Steve Schroeder, Esq. </w:t>
      </w:r>
      <w:r w:rsidRPr="00FD24E8">
        <w:rPr>
          <w:rFonts w:ascii="Times New Roman" w:hAnsi="Times New Roman"/>
          <w:i/>
          <w:iCs/>
          <w:sz w:val="20"/>
        </w:rPr>
        <w:t xml:space="preserve">Joint retention Designated Expert </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Movses Boyadjyan v. Metropolitan Provisions, LLC</w:t>
      </w:r>
      <w:r w:rsidRPr="00FD24E8">
        <w:rPr>
          <w:rFonts w:ascii="Times New Roman" w:hAnsi="Times New Roman"/>
          <w:sz w:val="20"/>
        </w:rPr>
        <w:t xml:space="preserve"> Case No. AAA 72 160 01060 01 BEBE Azad Jingozian, Esq., Richard M. Foster, Esq. </w:t>
      </w:r>
      <w:r w:rsidRPr="00FD24E8">
        <w:rPr>
          <w:rFonts w:ascii="Times New Roman" w:hAnsi="Times New Roman"/>
          <w:i/>
          <w:iCs/>
          <w:sz w:val="20"/>
        </w:rPr>
        <w:t>Designated Expert, Arbitration</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Practical Management Inc., v. Skipco, Inc.</w:t>
      </w:r>
      <w:r w:rsidRPr="00FD24E8">
        <w:rPr>
          <w:rFonts w:ascii="Times New Roman" w:hAnsi="Times New Roman"/>
          <w:sz w:val="20"/>
        </w:rPr>
        <w:t xml:space="preserve"> Case No. A441434, John Peter Lee.,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Hometown Properties, Inc. v. Fleming (Waste Options Inc.)</w:t>
      </w:r>
      <w:r w:rsidRPr="00FD24E8">
        <w:rPr>
          <w:rFonts w:ascii="Times New Roman" w:hAnsi="Times New Roman"/>
          <w:sz w:val="20"/>
        </w:rPr>
        <w:t xml:space="preserve"> Case No. WC-92-689 Karen Davidson, Esq., William Harsch, Esq. </w:t>
      </w:r>
      <w:r w:rsidRPr="00FD24E8">
        <w:rPr>
          <w:rFonts w:ascii="Times New Roman" w:hAnsi="Times New Roman"/>
          <w:i/>
          <w:iCs/>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 xml:space="preserve">Jones v. Bank of America </w:t>
      </w:r>
      <w:r w:rsidRPr="00FD24E8">
        <w:rPr>
          <w:rFonts w:ascii="Times New Roman" w:hAnsi="Times New Roman"/>
          <w:sz w:val="20"/>
        </w:rPr>
        <w:t xml:space="preserve">Case No unknown James Lee, Esq., Randall Jones, Esq. Harrison Kemp &amp; Jones </w:t>
      </w:r>
      <w:r w:rsidRPr="00FD24E8">
        <w:rPr>
          <w:rFonts w:ascii="Times New Roman" w:hAnsi="Times New Roman"/>
          <w:i/>
          <w:iCs/>
          <w:sz w:val="20"/>
        </w:rPr>
        <w:t>Designated Expert, Deposition and Jury Trial</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lastRenderedPageBreak/>
        <w:t xml:space="preserve">Pacific Resources Financial and Insurance Services V. Universal Life Resources, Inc. </w:t>
      </w:r>
      <w:r w:rsidRPr="00FD24E8">
        <w:rPr>
          <w:rFonts w:ascii="Times New Roman" w:hAnsi="Times New Roman"/>
          <w:sz w:val="20"/>
        </w:rPr>
        <w:t xml:space="preserve">Case No. 822566-7 Erik Erickson, Esq., Lewis D’Amato, Brisbois &amp; Bisgaard LLP </w:t>
      </w:r>
      <w:r w:rsidRPr="00FD24E8">
        <w:rPr>
          <w:rFonts w:ascii="Times New Roman" w:hAnsi="Times New Roman"/>
          <w:i/>
          <w:iCs/>
          <w:sz w:val="20"/>
        </w:rPr>
        <w:t>Designated Expert, Deposition and Arbitration</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Perry v. Rogers</w:t>
      </w:r>
      <w:r w:rsidRPr="00FD24E8">
        <w:rPr>
          <w:rFonts w:ascii="Times New Roman" w:hAnsi="Times New Roman"/>
          <w:sz w:val="20"/>
        </w:rPr>
        <w:t xml:space="preserve"> (Solana Beach Barber Shop) Case No. SDSC GIN 015859 Thomas Vance, Esq. of Vance, Blair &amp; Grady </w:t>
      </w:r>
      <w:r w:rsidRPr="00FD24E8">
        <w:rPr>
          <w:rFonts w:ascii="Times New Roman" w:hAnsi="Times New Roman"/>
          <w:i/>
          <w:iCs/>
          <w:sz w:val="20"/>
        </w:rPr>
        <w:t>Designated Expert, Deposition and Trial</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Marriage of Hantges</w:t>
      </w:r>
      <w:r w:rsidRPr="00FD24E8">
        <w:rPr>
          <w:rFonts w:ascii="Times New Roman" w:hAnsi="Times New Roman"/>
          <w:sz w:val="20"/>
        </w:rPr>
        <w:t xml:space="preserve"> Case No. D285168 John Peter Lee, Esq. </w:t>
      </w:r>
      <w:r w:rsidRPr="00FD24E8">
        <w:rPr>
          <w:rFonts w:ascii="Times New Roman" w:hAnsi="Times New Roman"/>
          <w:i/>
          <w:iCs/>
          <w:sz w:val="20"/>
        </w:rPr>
        <w:t>Designated Expert, Hearing</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La</w:t>
      </w:r>
      <w:r w:rsidRPr="00FD24E8">
        <w:rPr>
          <w:rFonts w:ascii="Times New Roman" w:hAnsi="Times New Roman"/>
          <w:sz w:val="20"/>
        </w:rPr>
        <w:t xml:space="preserve">mkin (Freedom Electric, Moran Square Realty) Case No. 00DR-1453-DV1 Patrick Malone, Esq. of Gazourian &amp; Malone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Marriage</w:t>
      </w:r>
      <w:r w:rsidRPr="00FD24E8">
        <w:rPr>
          <w:rFonts w:ascii="Times New Roman" w:hAnsi="Times New Roman"/>
          <w:i/>
          <w:iCs/>
          <w:sz w:val="20"/>
          <w:u w:val="single"/>
        </w:rPr>
        <w:t xml:space="preserve"> </w:t>
      </w:r>
      <w:r w:rsidRPr="00FD24E8">
        <w:rPr>
          <w:rFonts w:ascii="Times New Roman" w:hAnsi="Times New Roman"/>
          <w:sz w:val="20"/>
          <w:u w:val="single"/>
        </w:rPr>
        <w:t>of</w:t>
      </w:r>
      <w:r w:rsidRPr="00FD24E8">
        <w:rPr>
          <w:rFonts w:ascii="Times New Roman" w:hAnsi="Times New Roman"/>
          <w:i/>
          <w:iCs/>
          <w:sz w:val="20"/>
          <w:u w:val="single"/>
        </w:rPr>
        <w:t xml:space="preserve"> </w:t>
      </w:r>
      <w:r w:rsidRPr="00FD24E8">
        <w:rPr>
          <w:rFonts w:ascii="Times New Roman" w:hAnsi="Times New Roman"/>
          <w:sz w:val="20"/>
          <w:u w:val="single"/>
        </w:rPr>
        <w:t>Deckman</w:t>
      </w:r>
      <w:r w:rsidRPr="00FD24E8">
        <w:rPr>
          <w:rFonts w:ascii="Times New Roman" w:hAnsi="Times New Roman"/>
          <w:sz w:val="20"/>
        </w:rPr>
        <w:t xml:space="preserve"> (Synet Inc.) Case No unknown Richard Lithe, Esq. 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Litski</w:t>
      </w:r>
      <w:r w:rsidRPr="00FD24E8">
        <w:rPr>
          <w:rFonts w:ascii="Times New Roman" w:hAnsi="Times New Roman"/>
          <w:sz w:val="20"/>
        </w:rPr>
        <w:t xml:space="preserve"> (Casting You.com) Case No. unknown Berna Fredman, Esq. </w:t>
      </w:r>
      <w:r w:rsidRPr="00FD24E8">
        <w:rPr>
          <w:rFonts w:ascii="Times New Roman" w:hAnsi="Times New Roman"/>
          <w:i/>
          <w:iCs/>
          <w:sz w:val="20"/>
        </w:rPr>
        <w:t>Designated Expert</w:t>
      </w:r>
    </w:p>
    <w:p w:rsidR="008E1B91" w:rsidRPr="00FD24E8" w:rsidRDefault="008E1B91" w:rsidP="008E1B91">
      <w:pPr>
        <w:numPr>
          <w:ilvl w:val="0"/>
          <w:numId w:val="10"/>
        </w:numPr>
        <w:tabs>
          <w:tab w:val="num" w:pos="360"/>
        </w:tabs>
        <w:ind w:left="360"/>
        <w:rPr>
          <w:rFonts w:ascii="Times New Roman" w:hAnsi="Times New Roman"/>
          <w:iCs/>
          <w:sz w:val="20"/>
          <w:u w:val="single"/>
        </w:rPr>
      </w:pPr>
      <w:r w:rsidRPr="00FD24E8">
        <w:rPr>
          <w:rFonts w:ascii="Times New Roman" w:hAnsi="Times New Roman"/>
          <w:sz w:val="20"/>
          <w:u w:val="single"/>
        </w:rPr>
        <w:t>Ramirez v. Galman</w:t>
      </w:r>
      <w:r w:rsidRPr="00FD24E8">
        <w:rPr>
          <w:rFonts w:ascii="Times New Roman" w:hAnsi="Times New Roman"/>
          <w:sz w:val="20"/>
        </w:rPr>
        <w:t xml:space="preserve">  Case No. SC822857-4  Rod Divelbiss, Esq.  Divelbiss, Divelbiss &amp; Bonzell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Kim</w:t>
      </w:r>
      <w:r w:rsidRPr="00FD24E8">
        <w:rPr>
          <w:rFonts w:ascii="Times New Roman" w:hAnsi="Times New Roman"/>
          <w:sz w:val="20"/>
        </w:rPr>
        <w:t xml:space="preserve">  Case No. D453909  Georgine Brave, Esq.  </w:t>
      </w:r>
      <w:r w:rsidRPr="00FD24E8">
        <w:rPr>
          <w:rFonts w:ascii="Times New Roman" w:hAnsi="Times New Roman"/>
          <w:i/>
          <w:sz w:val="20"/>
        </w:rPr>
        <w:t>Rebuttal Witness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 xml:space="preserve">Denning v. </w:t>
      </w:r>
      <w:smartTag w:uri="urn:schemas-microsoft-com:office:smarttags" w:element="place">
        <w:smartTag w:uri="urn:schemas-microsoft-com:office:smarttags" w:element="City">
          <w:r w:rsidRPr="00FD24E8">
            <w:rPr>
              <w:rFonts w:ascii="Times New Roman" w:hAnsi="Times New Roman"/>
              <w:sz w:val="20"/>
              <w:u w:val="single"/>
            </w:rPr>
            <w:t>Las Vegas</w:t>
          </w:r>
        </w:smartTag>
      </w:smartTag>
      <w:r w:rsidRPr="00FD24E8">
        <w:rPr>
          <w:rFonts w:ascii="Times New Roman" w:hAnsi="Times New Roman"/>
          <w:sz w:val="20"/>
          <w:u w:val="single"/>
        </w:rPr>
        <w:t xml:space="preserve"> Realty</w:t>
      </w:r>
      <w:r w:rsidRPr="00FD24E8">
        <w:rPr>
          <w:rFonts w:ascii="Times New Roman" w:hAnsi="Times New Roman"/>
          <w:sz w:val="20"/>
        </w:rPr>
        <w:t xml:space="preserve">  Case No. A391762  Max Corrick, Esq. Rawlings, Olson, Cannon, Gormley &amp; Desruissex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Karen Boyes-Bogie v. Joel R. Horvitz</w:t>
      </w:r>
      <w:r w:rsidRPr="00FD24E8">
        <w:rPr>
          <w:rFonts w:ascii="Times New Roman" w:hAnsi="Times New Roman"/>
          <w:sz w:val="20"/>
        </w:rPr>
        <w:t xml:space="preserve">  Case No. MICV99-1868F  Harold Vlachos,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Lamas</w:t>
      </w:r>
      <w:r w:rsidRPr="00FD24E8">
        <w:rPr>
          <w:rFonts w:ascii="Times New Roman" w:hAnsi="Times New Roman"/>
          <w:sz w:val="20"/>
        </w:rPr>
        <w:t xml:space="preserve">  Case No. unknown  Ed Cooperstein, Esq., George McDonald, Esq. of Ferdinardi &amp; Mastrati &amp; William Chaika, Esq. of Chaika &amp; Chaika   </w:t>
      </w:r>
      <w:r w:rsidRPr="00FD24E8">
        <w:rPr>
          <w:rFonts w:ascii="Times New Roman" w:hAnsi="Times New Roman"/>
          <w:i/>
          <w:sz w:val="20"/>
        </w:rPr>
        <w:t>Designated Neutral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Bardoian</w:t>
      </w:r>
      <w:r w:rsidRPr="00FD24E8">
        <w:rPr>
          <w:rFonts w:ascii="Times New Roman" w:hAnsi="Times New Roman"/>
          <w:sz w:val="20"/>
        </w:rPr>
        <w:t xml:space="preserve">  Case No. unknown  Stuart Manroel, Esq. &amp; </w:t>
      </w:r>
      <w:smartTag w:uri="urn:schemas-microsoft-com:office:smarttags" w:element="place">
        <w:smartTag w:uri="urn:schemas-microsoft-com:office:smarttags" w:element="City">
          <w:r w:rsidRPr="00FD24E8">
            <w:rPr>
              <w:rFonts w:ascii="Times New Roman" w:hAnsi="Times New Roman"/>
              <w:sz w:val="20"/>
            </w:rPr>
            <w:t>Myra</w:t>
          </w:r>
        </w:smartTag>
      </w:smartTag>
      <w:r w:rsidRPr="00FD24E8">
        <w:rPr>
          <w:rFonts w:ascii="Times New Roman" w:hAnsi="Times New Roman"/>
          <w:sz w:val="20"/>
        </w:rPr>
        <w:t xml:space="preserve"> Fleischer,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Elkc, Inc. v. Exxon Corp.</w:t>
      </w:r>
      <w:r w:rsidRPr="00FD24E8">
        <w:rPr>
          <w:rFonts w:ascii="Times New Roman" w:hAnsi="Times New Roman"/>
          <w:sz w:val="20"/>
        </w:rPr>
        <w:t xml:space="preserve">  Case No. CV005730  Joseph Tabacco, Jr., Esq., Christopher Heffelfinger, Esq. &amp; Richard Chasen, Esq. Berman, DeValerio, Pease &amp; Tabacco </w:t>
      </w:r>
      <w:r w:rsidRPr="00FD24E8">
        <w:rPr>
          <w:rFonts w:ascii="Times New Roman" w:hAnsi="Times New Roman"/>
          <w:i/>
          <w:sz w:val="20"/>
        </w:rPr>
        <w:t>Designated Expert, Arbitration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Fisher v. First International Bank</w:t>
      </w:r>
      <w:r w:rsidRPr="00FD24E8">
        <w:rPr>
          <w:rFonts w:ascii="Times New Roman" w:hAnsi="Times New Roman"/>
          <w:sz w:val="20"/>
        </w:rPr>
        <w:t xml:space="preserve">  Case No. GIC756494  Charles Walker, Esq. of Bruckner &amp; Walker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Cs/>
          <w:sz w:val="20"/>
        </w:rPr>
      </w:pPr>
      <w:r w:rsidRPr="00FD24E8">
        <w:rPr>
          <w:rFonts w:ascii="Times New Roman" w:hAnsi="Times New Roman"/>
          <w:sz w:val="20"/>
          <w:u w:val="single"/>
        </w:rPr>
        <w:t>Burlington Industries/Decelle Inc. v. B&amp;M Realty (Gravestar)</w:t>
      </w:r>
      <w:r w:rsidRPr="00FD24E8">
        <w:rPr>
          <w:rFonts w:ascii="Times New Roman" w:hAnsi="Times New Roman"/>
          <w:sz w:val="20"/>
        </w:rPr>
        <w:t xml:space="preserve">  Case No. SC </w:t>
      </w:r>
      <w:smartTag w:uri="urn:schemas-microsoft-com:office:smarttags" w:element="place">
        <w:smartTag w:uri="urn:schemas-microsoft-com:office:smarttags" w:element="country-region">
          <w:r w:rsidRPr="00FD24E8">
            <w:rPr>
              <w:rFonts w:ascii="Times New Roman" w:hAnsi="Times New Roman"/>
              <w:sz w:val="20"/>
            </w:rPr>
            <w:t>C.A.</w:t>
          </w:r>
        </w:smartTag>
      </w:smartTag>
      <w:r w:rsidRPr="00FD24E8">
        <w:rPr>
          <w:rFonts w:ascii="Times New Roman" w:hAnsi="Times New Roman"/>
          <w:sz w:val="20"/>
        </w:rPr>
        <w:t xml:space="preserve"> No. 99-4075J  Stephen Warneck, Esq. &amp; Brandon White, Esq. of Foley Hoag &amp; Eliot/ Gerald DeMaria, Esq. &amp; Patrick Landers, Esq. of Higgins, Cavanagh &amp; Cooney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Maley v. Maley.</w:t>
      </w:r>
      <w:r w:rsidRPr="00FD24E8">
        <w:rPr>
          <w:rFonts w:ascii="Times New Roman" w:hAnsi="Times New Roman"/>
          <w:sz w:val="20"/>
        </w:rPr>
        <w:t xml:space="preserve">  Case No. SC </w:t>
      </w:r>
      <w:smartTag w:uri="urn:schemas-microsoft-com:office:smarttags" w:element="place">
        <w:smartTag w:uri="urn:schemas-microsoft-com:office:smarttags" w:element="country-region">
          <w:r w:rsidRPr="00FD24E8">
            <w:rPr>
              <w:rFonts w:ascii="Times New Roman" w:hAnsi="Times New Roman"/>
              <w:sz w:val="20"/>
            </w:rPr>
            <w:t>C.A.</w:t>
          </w:r>
        </w:smartTag>
      </w:smartTag>
      <w:r w:rsidRPr="00FD24E8">
        <w:rPr>
          <w:rFonts w:ascii="Times New Roman" w:hAnsi="Times New Roman"/>
          <w:sz w:val="20"/>
        </w:rPr>
        <w:t xml:space="preserve"> No.   Marc Bellerose, Esq.  Hart Law Offices </w:t>
      </w:r>
      <w:r w:rsidRPr="00FD24E8">
        <w:rPr>
          <w:rFonts w:ascii="Times New Roman" w:hAnsi="Times New Roman"/>
          <w:i/>
          <w:sz w:val="20"/>
        </w:rPr>
        <w:t>Designated Expert, Trial</w:t>
      </w:r>
    </w:p>
    <w:p w:rsidR="008E1B91" w:rsidRPr="00FD24E8" w:rsidRDefault="008E1B91" w:rsidP="008E1B91">
      <w:pPr>
        <w:numPr>
          <w:ilvl w:val="0"/>
          <w:numId w:val="10"/>
        </w:numPr>
        <w:tabs>
          <w:tab w:val="num" w:pos="360"/>
        </w:tabs>
        <w:ind w:left="360"/>
        <w:rPr>
          <w:rFonts w:ascii="Times New Roman" w:hAnsi="Times New Roman"/>
          <w:sz w:val="20"/>
        </w:rPr>
      </w:pPr>
      <w:smartTag w:uri="urn:schemas-microsoft-com:office:smarttags" w:element="place">
        <w:smartTag w:uri="urn:schemas-microsoft-com:office:smarttags" w:element="City">
          <w:r w:rsidRPr="00FD24E8">
            <w:rPr>
              <w:rFonts w:ascii="Times New Roman" w:hAnsi="Times New Roman"/>
              <w:sz w:val="20"/>
              <w:u w:val="single"/>
            </w:rPr>
            <w:t>Dallas</w:t>
          </w:r>
        </w:smartTag>
      </w:smartTag>
      <w:r w:rsidRPr="00FD24E8">
        <w:rPr>
          <w:rFonts w:ascii="Times New Roman" w:hAnsi="Times New Roman"/>
          <w:sz w:val="20"/>
          <w:u w:val="single"/>
        </w:rPr>
        <w:t xml:space="preserve"> Cox V. Terry Ann Gomes (Canyon Electric Company)</w:t>
      </w:r>
      <w:r w:rsidRPr="00FD24E8">
        <w:rPr>
          <w:rFonts w:ascii="Times New Roman" w:hAnsi="Times New Roman"/>
          <w:sz w:val="20"/>
        </w:rPr>
        <w:t xml:space="preserve">  Case No. D238667  Theresa Carter, Esq. </w:t>
      </w:r>
      <w:r w:rsidRPr="00FD24E8">
        <w:rPr>
          <w:rFonts w:ascii="Times New Roman" w:hAnsi="Times New Roman"/>
          <w:i/>
          <w:sz w:val="20"/>
        </w:rPr>
        <w:t>Designated Expert, Deposition and Trial</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Thomas Burns v. Houlihan Valuation Advisors</w:t>
      </w:r>
      <w:r w:rsidRPr="00FD24E8">
        <w:rPr>
          <w:rFonts w:ascii="Times New Roman" w:hAnsi="Times New Roman"/>
          <w:sz w:val="20"/>
        </w:rPr>
        <w:t xml:space="preserve"> CV-S-99-0611-LDG  John Peter Lee, Esq./Paul Ray, Esq. &amp; Robert McBride, Esq. / Olson, Rawlings, Cannon, Gormley &amp; Desruisseaux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sz w:val="20"/>
        </w:rPr>
      </w:pPr>
      <w:smartTag w:uri="urn:schemas-microsoft-com:office:smarttags" w:element="place">
        <w:smartTag w:uri="urn:schemas-microsoft-com:office:smarttags" w:element="City">
          <w:r w:rsidRPr="00FD24E8">
            <w:rPr>
              <w:rFonts w:ascii="Times New Roman" w:hAnsi="Times New Roman"/>
              <w:sz w:val="20"/>
              <w:u w:val="single"/>
            </w:rPr>
            <w:t>Everett</w:t>
          </w:r>
        </w:smartTag>
      </w:smartTag>
      <w:r w:rsidRPr="00FD24E8">
        <w:rPr>
          <w:rFonts w:ascii="Times New Roman" w:hAnsi="Times New Roman"/>
          <w:sz w:val="20"/>
          <w:u w:val="single"/>
        </w:rPr>
        <w:t xml:space="preserve"> Associates (Living Earth Crafts) v. Transcontinental Insurance Co.</w:t>
      </w:r>
      <w:r w:rsidRPr="00FD24E8">
        <w:rPr>
          <w:rFonts w:ascii="Times New Roman" w:hAnsi="Times New Roman"/>
          <w:sz w:val="20"/>
        </w:rPr>
        <w:t xml:space="preserve"> C97-4308SC  Thomas Konicek, Esq./Mary Derner, Esq.  Lanahan &amp; Reilly – Timothy Hix, Esq.  Lynberg &amp; Watkins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Larsen Electric Sign Company (LESCO) v. Greene</w:t>
      </w:r>
      <w:r w:rsidRPr="00FD24E8">
        <w:rPr>
          <w:rFonts w:ascii="Times New Roman" w:hAnsi="Times New Roman"/>
          <w:sz w:val="20"/>
        </w:rPr>
        <w:t xml:space="preserve"> CS A368306 John Peter Lee, Esq. – James Olson, Esq. Olson, Rawlings, Cannon, Gormley &amp; Desruisseaux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Estrada</w:t>
      </w:r>
      <w:r w:rsidRPr="00FD24E8">
        <w:rPr>
          <w:rFonts w:ascii="Times New Roman" w:hAnsi="Times New Roman"/>
          <w:sz w:val="20"/>
        </w:rPr>
        <w:t xml:space="preserve"> Mary Slovinsky, Esq. &amp; Karen Horn, Esq. </w:t>
      </w:r>
      <w:r w:rsidRPr="00FD24E8">
        <w:rPr>
          <w:rFonts w:ascii="Times New Roman" w:hAnsi="Times New Roman"/>
          <w:i/>
          <w:sz w:val="20"/>
        </w:rPr>
        <w:t xml:space="preserve">Designated Neutral Expert  </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Fryman v. Fryman</w:t>
      </w:r>
      <w:r w:rsidRPr="00FD24E8">
        <w:rPr>
          <w:rFonts w:ascii="Times New Roman" w:hAnsi="Times New Roman"/>
          <w:sz w:val="20"/>
        </w:rPr>
        <w:t xml:space="preserve">  District Court Case No. D233243 Ken Hall, Esq. &amp; Bruce Shapiro, Esq.  </w:t>
      </w:r>
      <w:r w:rsidRPr="00FD24E8">
        <w:rPr>
          <w:rFonts w:ascii="Times New Roman" w:hAnsi="Times New Roman"/>
          <w:i/>
          <w:sz w:val="20"/>
        </w:rPr>
        <w:t>Designated Expert, Deposition and Court Testimony</w:t>
      </w:r>
    </w:p>
    <w:p w:rsidR="008E1B91" w:rsidRPr="00FD24E8" w:rsidRDefault="008E1B91" w:rsidP="008E1B91">
      <w:pPr>
        <w:numPr>
          <w:ilvl w:val="0"/>
          <w:numId w:val="10"/>
        </w:numPr>
        <w:tabs>
          <w:tab w:val="num" w:pos="360"/>
        </w:tabs>
        <w:ind w:left="360"/>
        <w:rPr>
          <w:rFonts w:ascii="Times New Roman" w:hAnsi="Times New Roman"/>
          <w:i/>
          <w:iCs/>
          <w:sz w:val="20"/>
        </w:rPr>
      </w:pPr>
      <w:r w:rsidRPr="00FD24E8">
        <w:rPr>
          <w:rFonts w:ascii="Times New Roman" w:hAnsi="Times New Roman"/>
          <w:sz w:val="20"/>
          <w:u w:val="single"/>
        </w:rPr>
        <w:t>Marriage of Wright</w:t>
      </w:r>
      <w:r w:rsidRPr="00FD24E8">
        <w:rPr>
          <w:rFonts w:ascii="Times New Roman" w:hAnsi="Times New Roman"/>
          <w:sz w:val="20"/>
        </w:rPr>
        <w:t xml:space="preserve">  Case No. unknown Sandra Savage, Esq. &amp; Jean Nishimura, Esq.  </w:t>
      </w:r>
      <w:r w:rsidRPr="00FD24E8">
        <w:rPr>
          <w:rFonts w:ascii="Times New Roman" w:hAnsi="Times New Roman"/>
          <w:i/>
          <w:sz w:val="20"/>
        </w:rPr>
        <w:t>Designated Neutral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C&amp;G Precision, Inc. v. Vinod Sanhi</w:t>
      </w:r>
      <w:r w:rsidRPr="00FD24E8">
        <w:rPr>
          <w:rFonts w:ascii="Times New Roman" w:hAnsi="Times New Roman"/>
          <w:sz w:val="20"/>
        </w:rPr>
        <w:t xml:space="preserve">  Case No. unknown Dennis D. Brown, Esq.  </w:t>
      </w:r>
      <w:r w:rsidRPr="00FD24E8">
        <w:rPr>
          <w:rFonts w:ascii="Times New Roman" w:hAnsi="Times New Roman"/>
          <w:i/>
          <w:iCs/>
          <w:sz w:val="20"/>
        </w:rPr>
        <w:t>Designated Expert</w:t>
      </w:r>
      <w:r w:rsidRPr="00FD24E8">
        <w:rPr>
          <w:rFonts w:ascii="Times New Roman" w:hAnsi="Times New Roman"/>
          <w:sz w:val="20"/>
        </w:rPr>
        <w:t xml:space="preserve"> &amp;</w:t>
      </w:r>
      <w:r w:rsidRPr="00FD24E8">
        <w:rPr>
          <w:rFonts w:ascii="Times New Roman" w:hAnsi="Times New Roman"/>
          <w:i/>
          <w:iCs/>
          <w:sz w:val="20"/>
        </w:rPr>
        <w:t>Litigation Consultant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Milovancev</w:t>
      </w:r>
      <w:r w:rsidRPr="00FD24E8">
        <w:rPr>
          <w:rFonts w:ascii="Times New Roman" w:hAnsi="Times New Roman"/>
          <w:sz w:val="20"/>
        </w:rPr>
        <w:t xml:space="preserve"> Joan Thomas, Esq.  </w:t>
      </w:r>
      <w:r w:rsidRPr="00FD24E8">
        <w:rPr>
          <w:rFonts w:ascii="Times New Roman" w:hAnsi="Times New Roman"/>
          <w:i/>
          <w:sz w:val="20"/>
        </w:rPr>
        <w:t>Designated Neutral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Borden &amp; Remington V. Banische</w:t>
      </w:r>
      <w:r w:rsidRPr="00FD24E8">
        <w:rPr>
          <w:rFonts w:ascii="Times New Roman" w:hAnsi="Times New Roman"/>
          <w:sz w:val="20"/>
        </w:rPr>
        <w:t xml:space="preserve"> CS. 11 160 00537 99 Brandon White, Esq./Karen Vossler, Esq. Foley, Hoag &amp; Eliot &amp; Christine Wichers, Esq. Choate, Hall &amp; Servant </w:t>
      </w:r>
      <w:r w:rsidRPr="00FD24E8">
        <w:rPr>
          <w:rFonts w:ascii="Times New Roman" w:hAnsi="Times New Roman"/>
          <w:i/>
          <w:sz w:val="20"/>
        </w:rPr>
        <w:t>Designated Expert, Deposition, AAA Arbitration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City of Anaheim V. Atlantic Richfield Company (ARCO)</w:t>
      </w:r>
      <w:r w:rsidRPr="00FD24E8">
        <w:rPr>
          <w:rFonts w:ascii="Times New Roman" w:hAnsi="Times New Roman"/>
          <w:sz w:val="20"/>
        </w:rPr>
        <w:t xml:space="preserve">  Case No. 80000 Peter Musielki, Esq. &amp; David B. Cosgrove, Esq.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Lin V. Fratello</w:t>
      </w:r>
      <w:r w:rsidRPr="00FD24E8">
        <w:rPr>
          <w:rFonts w:ascii="Times New Roman" w:hAnsi="Times New Roman"/>
          <w:sz w:val="20"/>
        </w:rPr>
        <w:t xml:space="preserve"> CS SC D499613ABC  William Hargreaves, Judge Pro-tem Special Master – James Clark, Esq. &amp; Sharon Blanchet, Esq.  </w:t>
      </w:r>
      <w:r w:rsidRPr="00FD24E8">
        <w:rPr>
          <w:rFonts w:ascii="Times New Roman" w:hAnsi="Times New Roman"/>
          <w:i/>
          <w:sz w:val="20"/>
        </w:rPr>
        <w:t>Designated Neutral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California Mother Infant v. Creditors (</w:t>
      </w:r>
      <w:smartTag w:uri="urn:schemas-microsoft-com:office:smarttags" w:element="place">
        <w:smartTag w:uri="urn:schemas-microsoft-com:office:smarttags" w:element="country-region">
          <w:r w:rsidRPr="00FD24E8">
            <w:rPr>
              <w:rFonts w:ascii="Times New Roman" w:hAnsi="Times New Roman"/>
              <w:sz w:val="20"/>
              <w:u w:val="single"/>
            </w:rPr>
            <w:t>U.S.</w:t>
          </w:r>
        </w:smartTag>
      </w:smartTag>
      <w:r w:rsidRPr="00FD24E8">
        <w:rPr>
          <w:rFonts w:ascii="Times New Roman" w:hAnsi="Times New Roman"/>
          <w:sz w:val="20"/>
          <w:u w:val="single"/>
        </w:rPr>
        <w:t xml:space="preserve"> BK)</w:t>
      </w:r>
      <w:r w:rsidRPr="00FD24E8">
        <w:rPr>
          <w:rFonts w:ascii="Times New Roman" w:hAnsi="Times New Roman"/>
          <w:sz w:val="20"/>
        </w:rPr>
        <w:t xml:space="preserve">  CS 00-00227-B13  Alan Vanderhoff,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Smeed</w:t>
      </w:r>
      <w:r w:rsidRPr="00FD24E8">
        <w:rPr>
          <w:rFonts w:ascii="Times New Roman" w:hAnsi="Times New Roman"/>
          <w:sz w:val="20"/>
        </w:rPr>
        <w:t xml:space="preserve"> No. 99D-1206-DV1 Barbara Caparell, Esq. &amp; Joyce Perocchi, Esq. </w:t>
      </w:r>
      <w:r w:rsidRPr="00FD24E8">
        <w:rPr>
          <w:rFonts w:ascii="Times New Roman" w:hAnsi="Times New Roman"/>
          <w:i/>
          <w:sz w:val="20"/>
        </w:rPr>
        <w:t>Designated Neutral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Glover</w:t>
      </w:r>
      <w:r w:rsidRPr="00FD24E8">
        <w:rPr>
          <w:rFonts w:ascii="Times New Roman" w:hAnsi="Times New Roman"/>
          <w:sz w:val="20"/>
        </w:rPr>
        <w:t xml:space="preserve">  Case No. 3936  William Newman,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Redevelopment Agency of San Diego v. INN</w:t>
      </w:r>
      <w:r w:rsidRPr="00FD24E8">
        <w:rPr>
          <w:rFonts w:ascii="Times New Roman" w:hAnsi="Times New Roman"/>
          <w:sz w:val="20"/>
        </w:rPr>
        <w:t xml:space="preserve">  Superior Court  Case No. 726137-1  Stephen Morris, Esq. &amp; Linda Bartz, Esq.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Mustapha v. Sinoncelli</w:t>
      </w:r>
      <w:r w:rsidRPr="00FD24E8">
        <w:rPr>
          <w:rFonts w:ascii="Times New Roman" w:hAnsi="Times New Roman"/>
          <w:sz w:val="20"/>
        </w:rPr>
        <w:t xml:space="preserve"> Superior Court Case No. 982448  Thomas LaLanne,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Mahlberg</w:t>
      </w:r>
      <w:r w:rsidRPr="00FD24E8">
        <w:rPr>
          <w:rFonts w:ascii="Times New Roman" w:hAnsi="Times New Roman"/>
          <w:sz w:val="20"/>
        </w:rPr>
        <w:t xml:space="preserve">   District Court Case No. D433458  James Allen, Esq. &amp; Georgine Braves, Esq.  </w:t>
      </w:r>
      <w:r w:rsidRPr="00FD24E8">
        <w:rPr>
          <w:rFonts w:ascii="Times New Roman" w:hAnsi="Times New Roman"/>
          <w:i/>
          <w:sz w:val="20"/>
        </w:rPr>
        <w:t>Designated Expert, Deposition, Court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Hot Shots v. Desert Springs LLC</w:t>
      </w:r>
      <w:r w:rsidRPr="00FD24E8">
        <w:rPr>
          <w:rFonts w:ascii="Times New Roman" w:hAnsi="Times New Roman"/>
          <w:sz w:val="20"/>
        </w:rPr>
        <w:t xml:space="preserve">  District Court  Edward Hanigan, Esq. &amp; Nancy Allf, Esq.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lastRenderedPageBreak/>
        <w:t>Van Asten v. Czimber</w:t>
      </w:r>
      <w:r w:rsidRPr="00FD24E8">
        <w:rPr>
          <w:rFonts w:ascii="Times New Roman" w:hAnsi="Times New Roman"/>
          <w:sz w:val="20"/>
        </w:rPr>
        <w:t xml:space="preserve">  Superior Court  Case No. 784260/Arbitration  Janet Lliteras, Esq. &amp; Benjamin Nix, Esq.  </w:t>
      </w:r>
      <w:r w:rsidRPr="00FD24E8">
        <w:rPr>
          <w:rFonts w:ascii="Times New Roman" w:hAnsi="Times New Roman"/>
          <w:i/>
          <w:sz w:val="20"/>
        </w:rPr>
        <w:t>Designated Expert, Deposition, Arbitration and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i/>
          <w:sz w:val="20"/>
          <w:u w:val="single"/>
        </w:rPr>
        <w:t>Marriage of Schaffer</w:t>
      </w:r>
      <w:r w:rsidRPr="00FD24E8">
        <w:rPr>
          <w:rFonts w:ascii="Times New Roman" w:hAnsi="Times New Roman"/>
          <w:i/>
          <w:sz w:val="20"/>
        </w:rPr>
        <w:t xml:space="preserve">  Karen Horn, Esq.  </w:t>
      </w:r>
      <w:r w:rsidRPr="00FD24E8">
        <w:rPr>
          <w:rFonts w:ascii="Times New Roman" w:hAnsi="Times New Roman"/>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Hokojitsugyo v. Centex Golden et al.</w:t>
      </w:r>
      <w:r w:rsidRPr="00FD24E8">
        <w:rPr>
          <w:rFonts w:ascii="Times New Roman" w:hAnsi="Times New Roman"/>
          <w:sz w:val="20"/>
        </w:rPr>
        <w:t xml:space="preserve">  Superior Court Case No. 723711  Arthur Moreau, Esq</w:t>
      </w:r>
      <w:r w:rsidRPr="00FD24E8">
        <w:rPr>
          <w:rFonts w:ascii="Times New Roman" w:hAnsi="Times New Roman"/>
          <w:b/>
          <w:sz w:val="20"/>
        </w:rPr>
        <w:t xml:space="preserve">. </w:t>
      </w:r>
      <w:r w:rsidRPr="00FD24E8">
        <w:rPr>
          <w:rFonts w:ascii="Times New Roman" w:hAnsi="Times New Roman"/>
          <w:bCs/>
          <w:sz w:val="20"/>
        </w:rPr>
        <w:t>of Klinedinst, Fliehman &amp; McKillop / McGregor &amp; Garrie</w:t>
      </w:r>
      <w:r w:rsidRPr="00FD24E8">
        <w:rPr>
          <w:rFonts w:ascii="Times New Roman" w:hAnsi="Times New Roman"/>
          <w:b/>
          <w:sz w:val="20"/>
        </w:rPr>
        <w:t xml:space="preserve"> </w:t>
      </w:r>
      <w:r w:rsidRPr="00FD24E8">
        <w:rPr>
          <w:rFonts w:ascii="Times New Roman" w:hAnsi="Times New Roman"/>
          <w:i/>
          <w:sz w:val="20"/>
        </w:rPr>
        <w:t>Designated Expert, Deposition and Court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Burns v. Steel Engineers, Inc. et al.</w:t>
      </w:r>
      <w:r w:rsidRPr="00FD24E8">
        <w:rPr>
          <w:rFonts w:ascii="Times New Roman" w:hAnsi="Times New Roman"/>
          <w:sz w:val="20"/>
        </w:rPr>
        <w:t xml:space="preserve">  District Court CSA351372  John Peter Lee, Esq.  </w:t>
      </w:r>
      <w:r w:rsidRPr="00FD24E8">
        <w:rPr>
          <w:rFonts w:ascii="Times New Roman" w:hAnsi="Times New Roman"/>
          <w:i/>
          <w:sz w:val="20"/>
        </w:rPr>
        <w:t>Designated Expert, Declaration</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Czimber v. Carden Academy, Learning World et al.</w:t>
      </w:r>
      <w:r w:rsidRPr="00FD24E8">
        <w:rPr>
          <w:rFonts w:ascii="Times New Roman" w:hAnsi="Times New Roman"/>
          <w:sz w:val="20"/>
        </w:rPr>
        <w:t xml:space="preserve">  Janet Lliteras, Esq.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 xml:space="preserve">M. Butler &amp; Technical Cable Concepts v. Catalino Olaires  </w:t>
      </w:r>
      <w:smartTag w:uri="urn:schemas-microsoft-com:office:smarttags" w:element="place">
        <w:r w:rsidRPr="00FD24E8">
          <w:rPr>
            <w:rFonts w:ascii="Times New Roman" w:hAnsi="Times New Roman"/>
            <w:sz w:val="20"/>
            <w:u w:val="single"/>
          </w:rPr>
          <w:t>Superior</w:t>
        </w:r>
      </w:smartTag>
      <w:r w:rsidRPr="00FD24E8">
        <w:rPr>
          <w:rFonts w:ascii="Times New Roman" w:hAnsi="Times New Roman"/>
          <w:sz w:val="20"/>
          <w:u w:val="single"/>
        </w:rPr>
        <w:t xml:space="preserve"> CS757656  Peter Musielski, Esq.</w:t>
      </w:r>
      <w:r w:rsidRPr="00FD24E8">
        <w:rPr>
          <w:rFonts w:ascii="Times New Roman" w:hAnsi="Times New Roman"/>
          <w:sz w:val="20"/>
        </w:rPr>
        <w:t xml:space="preserve"> </w:t>
      </w:r>
      <w:r w:rsidRPr="00FD24E8">
        <w:rPr>
          <w:rFonts w:ascii="Times New Roman" w:hAnsi="Times New Roman"/>
          <w:i/>
          <w:sz w:val="20"/>
        </w:rPr>
        <w:t>Designated Expert, Deposition and Court Testimony</w:t>
      </w:r>
      <w:r w:rsidRPr="00FD24E8">
        <w:rPr>
          <w:rFonts w:ascii="Times New Roman" w:hAnsi="Times New Roman"/>
          <w:sz w:val="20"/>
        </w:rPr>
        <w:t xml:space="preserve"> </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Fitzhenry</w:t>
      </w:r>
      <w:r w:rsidRPr="00FD24E8">
        <w:rPr>
          <w:rFonts w:ascii="Times New Roman" w:hAnsi="Times New Roman"/>
          <w:sz w:val="20"/>
        </w:rPr>
        <w:t xml:space="preserve">  Superior Court  CS3375  William Newman III, Esq.  </w:t>
      </w:r>
      <w:r w:rsidRPr="00FD24E8">
        <w:rPr>
          <w:rFonts w:ascii="Times New Roman" w:hAnsi="Times New Roman"/>
          <w:i/>
          <w:sz w:val="20"/>
        </w:rPr>
        <w:t>Designated Expert, Declaration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AMEX Assurance v. Zumbrun</w:t>
      </w:r>
      <w:r w:rsidRPr="00FD24E8">
        <w:rPr>
          <w:rFonts w:ascii="Times New Roman" w:hAnsi="Times New Roman"/>
          <w:sz w:val="20"/>
        </w:rPr>
        <w:t xml:space="preserve">  Superior Court 013665  Bruce Graham, Esq.  Michael Nangano, Esq.  Burke Williams &amp; Sorensen, LLP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Schmidt</w:t>
      </w:r>
      <w:r w:rsidRPr="00FD24E8">
        <w:rPr>
          <w:rFonts w:ascii="Times New Roman" w:hAnsi="Times New Roman"/>
          <w:sz w:val="20"/>
        </w:rPr>
        <w:t xml:space="preserve">  Ms. Lois Mousel, Esq. &amp; Mr. Garrison Kluek, Esq.  </w:t>
      </w:r>
      <w:r w:rsidRPr="00FD24E8">
        <w:rPr>
          <w:rFonts w:ascii="Times New Roman" w:hAnsi="Times New Roman"/>
          <w:i/>
          <w:sz w:val="20"/>
        </w:rPr>
        <w:t>Designated Expert, Declaration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Erickson v. DM Erickson &amp; H. Dokmo</w:t>
      </w:r>
      <w:r w:rsidRPr="00FD24E8">
        <w:rPr>
          <w:rFonts w:ascii="Times New Roman" w:hAnsi="Times New Roman"/>
          <w:sz w:val="20"/>
        </w:rPr>
        <w:t xml:space="preserve">  Ernest Reveal, Esq. Robins Kaplan Miller Ciresi &amp; Richard Sweat, Esq.   Post Kirby Noonan &amp; Sweat LLP –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Lawrimore</w:t>
      </w:r>
      <w:r w:rsidRPr="00FD24E8">
        <w:rPr>
          <w:rFonts w:ascii="Times New Roman" w:hAnsi="Times New Roman"/>
          <w:sz w:val="20"/>
        </w:rPr>
        <w:t xml:space="preserve">  District Court CSD208271  John Peter Lee, Esq.  </w:t>
      </w:r>
      <w:r w:rsidRPr="00FD24E8">
        <w:rPr>
          <w:rFonts w:ascii="Times New Roman" w:hAnsi="Times New Roman"/>
          <w:i/>
          <w:sz w:val="20"/>
        </w:rPr>
        <w:t>Designated Expert, Declaration</w:t>
      </w:r>
    </w:p>
    <w:p w:rsidR="008E1B91" w:rsidRPr="00FD24E8" w:rsidRDefault="008E1B91" w:rsidP="008E1B91">
      <w:pPr>
        <w:numPr>
          <w:ilvl w:val="0"/>
          <w:numId w:val="10"/>
        </w:numPr>
        <w:tabs>
          <w:tab w:val="num" w:pos="360"/>
        </w:tabs>
        <w:ind w:left="360"/>
        <w:rPr>
          <w:rFonts w:ascii="Times New Roman" w:hAnsi="Times New Roman"/>
          <w:sz w:val="20"/>
        </w:rPr>
      </w:pPr>
      <w:smartTag w:uri="urn:schemas-microsoft-com:office:smarttags" w:element="place">
        <w:r w:rsidRPr="00FD24E8">
          <w:rPr>
            <w:rFonts w:ascii="Times New Roman" w:hAnsi="Times New Roman"/>
            <w:sz w:val="20"/>
            <w:u w:val="single"/>
          </w:rPr>
          <w:t>Depew</w:t>
        </w:r>
      </w:smartTag>
      <w:r w:rsidRPr="00FD24E8">
        <w:rPr>
          <w:rFonts w:ascii="Times New Roman" w:hAnsi="Times New Roman"/>
          <w:sz w:val="20"/>
          <w:u w:val="single"/>
        </w:rPr>
        <w:t xml:space="preserve"> v. Mahmoudian</w:t>
      </w:r>
      <w:r w:rsidRPr="00FD24E8">
        <w:rPr>
          <w:rFonts w:ascii="Times New Roman" w:hAnsi="Times New Roman"/>
          <w:sz w:val="20"/>
        </w:rPr>
        <w:t xml:space="preserve">  CS1240009657 Brian Lebrecht, Esq./Richard Cutler, Esq.  </w:t>
      </w:r>
      <w:r w:rsidRPr="00FD24E8">
        <w:rPr>
          <w:rFonts w:ascii="Times New Roman" w:hAnsi="Times New Roman"/>
          <w:i/>
          <w:sz w:val="20"/>
        </w:rPr>
        <w:t>Designated Expert, Deposition and ADR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Marriage of Jones</w:t>
      </w:r>
      <w:r w:rsidRPr="00FD24E8">
        <w:rPr>
          <w:rFonts w:ascii="Times New Roman" w:hAnsi="Times New Roman"/>
          <w:sz w:val="20"/>
        </w:rPr>
        <w:t xml:space="preserve"> 9/98 Municipal Court CS133961  William A. Newman III  </w:t>
      </w:r>
      <w:r w:rsidRPr="00FD24E8">
        <w:rPr>
          <w:rFonts w:ascii="Times New Roman" w:hAnsi="Times New Roman"/>
          <w:i/>
          <w:sz w:val="20"/>
        </w:rPr>
        <w:t>Designated Expert, Declaration</w:t>
      </w:r>
    </w:p>
    <w:p w:rsidR="008E1B91" w:rsidRPr="00FD24E8" w:rsidRDefault="008E1B91" w:rsidP="008E1B91">
      <w:pPr>
        <w:numPr>
          <w:ilvl w:val="0"/>
          <w:numId w:val="10"/>
        </w:numPr>
        <w:tabs>
          <w:tab w:val="num" w:pos="360"/>
        </w:tabs>
        <w:ind w:left="360"/>
        <w:rPr>
          <w:rFonts w:ascii="Times New Roman" w:hAnsi="Times New Roman"/>
          <w:b/>
          <w:sz w:val="20"/>
        </w:rPr>
      </w:pPr>
      <w:r w:rsidRPr="00FD24E8">
        <w:rPr>
          <w:rFonts w:ascii="Times New Roman" w:hAnsi="Times New Roman"/>
          <w:sz w:val="20"/>
          <w:u w:val="single"/>
        </w:rPr>
        <w:t>Marriage of Perry</w:t>
      </w:r>
      <w:r w:rsidRPr="00FD24E8">
        <w:rPr>
          <w:rFonts w:ascii="Times New Roman" w:hAnsi="Times New Roman"/>
          <w:sz w:val="20"/>
        </w:rPr>
        <w:t xml:space="preserve">  Superior Court CSDN83509  Sharon Blanchet, Esq.  </w:t>
      </w:r>
      <w:r w:rsidRPr="00FD24E8">
        <w:rPr>
          <w:rFonts w:ascii="Times New Roman" w:hAnsi="Times New Roman"/>
          <w:i/>
          <w:sz w:val="20"/>
        </w:rPr>
        <w:t>Designated Expert, Court Testimony</w:t>
      </w:r>
      <w:r w:rsidRPr="00FD24E8">
        <w:rPr>
          <w:rFonts w:ascii="Times New Roman" w:hAnsi="Times New Roman"/>
          <w:sz w:val="20"/>
        </w:rPr>
        <w:t xml:space="preserve"> </w:t>
      </w:r>
    </w:p>
    <w:p w:rsidR="008E1B91" w:rsidRPr="00FD24E8" w:rsidRDefault="008E1B91" w:rsidP="008E1B91">
      <w:pPr>
        <w:numPr>
          <w:ilvl w:val="0"/>
          <w:numId w:val="10"/>
        </w:numPr>
        <w:tabs>
          <w:tab w:val="num" w:pos="360"/>
        </w:tabs>
        <w:ind w:left="360"/>
        <w:rPr>
          <w:rFonts w:ascii="Times New Roman" w:hAnsi="Times New Roman"/>
          <w:bCs/>
          <w:sz w:val="20"/>
        </w:rPr>
      </w:pPr>
      <w:r w:rsidRPr="00FD24E8">
        <w:rPr>
          <w:rFonts w:ascii="Times New Roman" w:hAnsi="Times New Roman"/>
          <w:sz w:val="20"/>
          <w:u w:val="single"/>
        </w:rPr>
        <w:t>Laguna Niguel Wine &amp; Spirits</w:t>
      </w:r>
      <w:r w:rsidRPr="00FD24E8">
        <w:rPr>
          <w:rFonts w:ascii="Times New Roman" w:hAnsi="Times New Roman"/>
          <w:sz w:val="20"/>
        </w:rPr>
        <w:t xml:space="preserve">  Bankruptcy Court  Isaac Cohen, Esq. </w:t>
      </w:r>
      <w:r w:rsidRPr="00FD24E8">
        <w:rPr>
          <w:rFonts w:ascii="Times New Roman" w:hAnsi="Times New Roman"/>
          <w:i/>
          <w:sz w:val="20"/>
        </w:rPr>
        <w:t>Designated Expert, Declaration</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bCs/>
          <w:sz w:val="20"/>
          <w:u w:val="single"/>
        </w:rPr>
        <w:t>Sun-Ag Inc.</w:t>
      </w:r>
      <w:r w:rsidRPr="00FD24E8">
        <w:rPr>
          <w:rFonts w:ascii="Times New Roman" w:hAnsi="Times New Roman"/>
          <w:bCs/>
          <w:sz w:val="20"/>
        </w:rPr>
        <w:t xml:space="preserve">  Bankruptcy Court  Ch. 11 SA97-13045-JR  Andrew Bisom, Esq.  and Kerry Denton, Esq. </w:t>
      </w:r>
      <w:r w:rsidRPr="00FD24E8">
        <w:rPr>
          <w:rFonts w:ascii="Times New Roman" w:hAnsi="Times New Roman"/>
          <w:bCs/>
          <w:i/>
          <w:iCs/>
          <w:sz w:val="20"/>
        </w:rPr>
        <w:t>Designated Expert, Declaration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USAA et al. v. Cole Moving &amp; Storage</w:t>
      </w:r>
      <w:r w:rsidRPr="00FD24E8">
        <w:rPr>
          <w:rFonts w:ascii="Times New Roman" w:hAnsi="Times New Roman"/>
          <w:sz w:val="20"/>
        </w:rPr>
        <w:t xml:space="preserve">   Municipal Court CS693400 Deputy City Atty. Claudia Gacitua   </w:t>
      </w:r>
      <w:r w:rsidRPr="00FD24E8">
        <w:rPr>
          <w:rFonts w:ascii="Times New Roman" w:hAnsi="Times New Roman"/>
          <w:i/>
          <w:sz w:val="20"/>
        </w:rPr>
        <w:t>Consultant</w:t>
      </w:r>
      <w:r w:rsidRPr="00FD24E8">
        <w:rPr>
          <w:rFonts w:ascii="Times New Roman" w:hAnsi="Times New Roman"/>
          <w:sz w:val="20"/>
        </w:rPr>
        <w:t xml:space="preserve"> for City of </w:t>
      </w:r>
      <w:smartTag w:uri="urn:schemas-microsoft-com:office:smarttags" w:element="place">
        <w:smartTag w:uri="urn:schemas-microsoft-com:office:smarttags" w:element="City">
          <w:r w:rsidRPr="00FD24E8">
            <w:rPr>
              <w:rFonts w:ascii="Times New Roman" w:hAnsi="Times New Roman"/>
              <w:sz w:val="20"/>
            </w:rPr>
            <w:t>San Diego</w:t>
          </w:r>
        </w:smartTag>
      </w:smartTag>
      <w:r w:rsidRPr="00FD24E8">
        <w:rPr>
          <w:rFonts w:ascii="Times New Roman" w:hAnsi="Times New Roman"/>
          <w:sz w:val="20"/>
        </w:rPr>
        <w:t xml:space="preserve">  </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Jenkins v. Wawenesa</w:t>
      </w:r>
      <w:r w:rsidRPr="00FD24E8">
        <w:rPr>
          <w:rFonts w:ascii="Times New Roman" w:hAnsi="Times New Roman"/>
          <w:sz w:val="20"/>
        </w:rPr>
        <w:t xml:space="preserve">    Mark J. Speck, Esq.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Evans v. Tradewinds</w:t>
      </w:r>
      <w:r w:rsidRPr="00FD24E8">
        <w:rPr>
          <w:rFonts w:ascii="Times New Roman" w:hAnsi="Times New Roman"/>
          <w:sz w:val="20"/>
        </w:rPr>
        <w:t xml:space="preserve">  Edwin J. Richards, Esq.  Haight, Brown &amp; Bonesteel, </w:t>
      </w:r>
      <w:r w:rsidRPr="00FD24E8">
        <w:rPr>
          <w:rFonts w:ascii="Times New Roman" w:hAnsi="Times New Roman"/>
          <w:i/>
          <w:sz w:val="20"/>
        </w:rPr>
        <w:t>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Hotel San Diego v. City of San Diego</w:t>
      </w:r>
      <w:r w:rsidRPr="00FD24E8">
        <w:rPr>
          <w:rFonts w:ascii="Times New Roman" w:hAnsi="Times New Roman"/>
          <w:sz w:val="20"/>
        </w:rPr>
        <w:t xml:space="preserve">  Superior Court  CS717614  Casey Gwinn, Esq.  City Attorney  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In re Hyung Keun Cho and Mi Ja Cho</w:t>
      </w:r>
      <w:r w:rsidRPr="00FD24E8">
        <w:rPr>
          <w:rFonts w:ascii="Times New Roman" w:hAnsi="Times New Roman"/>
          <w:sz w:val="20"/>
        </w:rPr>
        <w:t xml:space="preserve">   Ch13 CS SV97-18771 GM   J. Scott Bovitz, Esq./Y. Lauren Kim, Esq.   US Bankruptcy Court  Designated Expert , Declaration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Karp/Isaacs et al. v. City of San Diego</w:t>
      </w:r>
      <w:r w:rsidRPr="00FD24E8">
        <w:rPr>
          <w:rFonts w:ascii="Times New Roman" w:hAnsi="Times New Roman"/>
          <w:sz w:val="20"/>
        </w:rPr>
        <w:t xml:space="preserve">  Superior Court  Frederick Dudek, Esq.  Dougherty &amp; Hildre,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Haferkamp Dissolution</w:t>
      </w:r>
      <w:r w:rsidRPr="00FD24E8">
        <w:rPr>
          <w:rFonts w:ascii="Times New Roman" w:hAnsi="Times New Roman"/>
          <w:sz w:val="20"/>
        </w:rPr>
        <w:t xml:space="preserve">  Superior Court  Kenneth Hall, Esq.,  </w:t>
      </w:r>
      <w:r w:rsidRPr="00FD24E8">
        <w:rPr>
          <w:rFonts w:ascii="Times New Roman" w:hAnsi="Times New Roman"/>
          <w:i/>
          <w:sz w:val="20"/>
        </w:rPr>
        <w:t>Designated Expert</w:t>
      </w:r>
      <w:r w:rsidRPr="00FD24E8">
        <w:rPr>
          <w:rFonts w:ascii="Times New Roman" w:hAnsi="Times New Roman"/>
          <w:sz w:val="20"/>
        </w:rPr>
        <w:t xml:space="preserve"> , </w:t>
      </w:r>
      <w:r w:rsidRPr="00FD24E8">
        <w:rPr>
          <w:rFonts w:ascii="Times New Roman" w:hAnsi="Times New Roman"/>
          <w:i/>
          <w:sz w:val="20"/>
        </w:rPr>
        <w:t>Court Testimony</w:t>
      </w:r>
    </w:p>
    <w:p w:rsidR="008E1B91" w:rsidRPr="00FD24E8" w:rsidRDefault="008E1B91" w:rsidP="008E1B91">
      <w:pPr>
        <w:numPr>
          <w:ilvl w:val="0"/>
          <w:numId w:val="10"/>
        </w:numPr>
        <w:tabs>
          <w:tab w:val="num" w:pos="360"/>
        </w:tabs>
        <w:ind w:left="360"/>
        <w:rPr>
          <w:rFonts w:ascii="Times New Roman" w:hAnsi="Times New Roman"/>
          <w:sz w:val="20"/>
        </w:rPr>
      </w:pPr>
      <w:r w:rsidRPr="00FD24E8">
        <w:rPr>
          <w:rFonts w:ascii="Times New Roman" w:hAnsi="Times New Roman"/>
          <w:sz w:val="20"/>
          <w:u w:val="single"/>
        </w:rPr>
        <w:t>Lissauer v. State Farm</w:t>
      </w:r>
      <w:r w:rsidRPr="00FD24E8">
        <w:rPr>
          <w:rFonts w:ascii="Times New Roman" w:hAnsi="Times New Roman"/>
          <w:sz w:val="20"/>
        </w:rPr>
        <w:t xml:space="preserve">  Bartley Becker, Esq.  Lewis, D’Amato, Brisbois &amp; Bisgaard, </w:t>
      </w:r>
      <w:r w:rsidRPr="00FD24E8">
        <w:rPr>
          <w:rFonts w:ascii="Times New Roman" w:hAnsi="Times New Roman"/>
          <w:i/>
          <w:sz w:val="20"/>
        </w:rPr>
        <w:t>Designated Expert</w:t>
      </w:r>
      <w:r w:rsidRPr="00FD24E8">
        <w:rPr>
          <w:rFonts w:ascii="Times New Roman" w:hAnsi="Times New Roman"/>
          <w:sz w:val="20"/>
        </w:rPr>
        <w:t xml:space="preserve"> </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Reeder v. Gallagher</w:t>
      </w:r>
      <w:r w:rsidRPr="00FD24E8">
        <w:rPr>
          <w:rFonts w:ascii="Times New Roman" w:hAnsi="Times New Roman"/>
          <w:sz w:val="20"/>
        </w:rPr>
        <w:t xml:space="preserve">  Bryan Sampson, Esq.  Meads &amp; Sampson </w:t>
      </w:r>
      <w:r w:rsidRPr="00FD24E8">
        <w:rPr>
          <w:rFonts w:ascii="Times New Roman" w:hAnsi="Times New Roman"/>
          <w:i/>
          <w:sz w:val="20"/>
        </w:rPr>
        <w:t>Designated Expert</w:t>
      </w:r>
      <w:r w:rsidRPr="00FD24E8">
        <w:rPr>
          <w:rFonts w:ascii="Times New Roman" w:hAnsi="Times New Roman"/>
          <w:sz w:val="20"/>
        </w:rPr>
        <w:t xml:space="preserve"> </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 xml:space="preserve">Marriage of Sniffin </w:t>
      </w:r>
      <w:r w:rsidRPr="00FD24E8">
        <w:rPr>
          <w:rFonts w:ascii="Times New Roman" w:hAnsi="Times New Roman"/>
          <w:sz w:val="20"/>
        </w:rPr>
        <w:t xml:space="preserve"> CS# D427917Walter Maund, Esq./Barbara Wapnik, Esq.,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Troutman</w:t>
      </w:r>
      <w:r w:rsidRPr="00FD24E8">
        <w:rPr>
          <w:rFonts w:ascii="Times New Roman" w:hAnsi="Times New Roman"/>
          <w:sz w:val="20"/>
        </w:rPr>
        <w:t xml:space="preserve">  DS9624  Marie Scribner, Esq. &amp; William Daley, Esq., </w:t>
      </w:r>
      <w:r w:rsidRPr="00FD24E8">
        <w:rPr>
          <w:rFonts w:ascii="Times New Roman" w:hAnsi="Times New Roman"/>
          <w:i/>
          <w:sz w:val="20"/>
        </w:rPr>
        <w:t>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Carpano-Rahman v. Ward</w:t>
      </w:r>
      <w:r w:rsidRPr="00FD24E8">
        <w:rPr>
          <w:rFonts w:ascii="Times New Roman" w:hAnsi="Times New Roman"/>
          <w:sz w:val="20"/>
        </w:rPr>
        <w:t xml:space="preserve">  Alexander Giovanniello, Esq.  Bottum &amp; Felton, </w:t>
      </w:r>
      <w:r w:rsidRPr="00FD24E8">
        <w:rPr>
          <w:rFonts w:ascii="Times New Roman" w:hAnsi="Times New Roman"/>
          <w:i/>
          <w:sz w:val="20"/>
        </w:rPr>
        <w:t>Rebuttal Expert Witness</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Cashuk v. San Diego National Bank</w:t>
      </w:r>
      <w:r w:rsidRPr="00FD24E8">
        <w:rPr>
          <w:rFonts w:ascii="Times New Roman" w:hAnsi="Times New Roman"/>
          <w:sz w:val="20"/>
        </w:rPr>
        <w:t xml:space="preserve">  Dawn Brennan, Esq.  Duke, Gerstel, Shearer &amp; Bregante,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Turner v. Dewan</w:t>
      </w:r>
      <w:r w:rsidRPr="00FD24E8">
        <w:rPr>
          <w:rFonts w:ascii="Times New Roman" w:hAnsi="Times New Roman"/>
          <w:sz w:val="20"/>
        </w:rPr>
        <w:t xml:space="preserve">  Laura Kail, Esq., </w:t>
      </w:r>
      <w:r w:rsidRPr="00FD24E8">
        <w:rPr>
          <w:rFonts w:ascii="Times New Roman" w:hAnsi="Times New Roman"/>
          <w:i/>
          <w:sz w:val="20"/>
        </w:rPr>
        <w:t>Valuation Consultant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 xml:space="preserve">Flahive v. City of </w:t>
      </w:r>
      <w:smartTag w:uri="urn:schemas-microsoft-com:office:smarttags" w:element="place">
        <w:smartTag w:uri="urn:schemas-microsoft-com:office:smarttags" w:element="City">
          <w:r w:rsidRPr="00FD24E8">
            <w:rPr>
              <w:rFonts w:ascii="Times New Roman" w:hAnsi="Times New Roman"/>
              <w:sz w:val="20"/>
              <w:u w:val="single"/>
            </w:rPr>
            <w:t>Dana</w:t>
          </w:r>
        </w:smartTag>
      </w:smartTag>
      <w:r w:rsidRPr="00FD24E8">
        <w:rPr>
          <w:rFonts w:ascii="Times New Roman" w:hAnsi="Times New Roman"/>
          <w:sz w:val="20"/>
          <w:u w:val="single"/>
        </w:rPr>
        <w:t xml:space="preserve"> Point</w:t>
      </w:r>
      <w:r w:rsidRPr="00FD24E8">
        <w:rPr>
          <w:rFonts w:ascii="Times New Roman" w:hAnsi="Times New Roman"/>
          <w:sz w:val="20"/>
        </w:rPr>
        <w:t xml:space="preserve">  Jeffrey D. Farrow, Esq.  Haight, Brown &amp; Bonesteel,  </w:t>
      </w:r>
      <w:r w:rsidRPr="00FD24E8">
        <w:rPr>
          <w:rFonts w:ascii="Times New Roman" w:hAnsi="Times New Roman"/>
          <w:i/>
          <w:sz w:val="20"/>
        </w:rPr>
        <w:t>Valuation Consultant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Marriage of Ortega</w:t>
      </w:r>
      <w:r w:rsidRPr="00FD24E8">
        <w:rPr>
          <w:rFonts w:ascii="Times New Roman" w:hAnsi="Times New Roman"/>
          <w:sz w:val="20"/>
        </w:rPr>
        <w:t xml:space="preserve">  Jonathan Boynton, Esq.  Post Kirby Noonan &amp; Sweat,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Hart Dissolution</w:t>
      </w:r>
      <w:r w:rsidRPr="00FD24E8">
        <w:rPr>
          <w:rFonts w:ascii="Times New Roman" w:hAnsi="Times New Roman"/>
          <w:sz w:val="20"/>
        </w:rPr>
        <w:t xml:space="preserve">  George Hurst, Esq. Thacher, Hurst Conway &amp; Zeidman </w:t>
      </w:r>
      <w:r w:rsidRPr="00FD24E8">
        <w:rPr>
          <w:rFonts w:ascii="Times New Roman" w:hAnsi="Times New Roman"/>
          <w:i/>
          <w:sz w:val="20"/>
        </w:rPr>
        <w:t xml:space="preserve"> Expert  </w:t>
      </w:r>
    </w:p>
    <w:p w:rsidR="008E1B91" w:rsidRPr="00FD24E8" w:rsidRDefault="008E1B91" w:rsidP="008E1B91">
      <w:pPr>
        <w:numPr>
          <w:ilvl w:val="0"/>
          <w:numId w:val="10"/>
        </w:numPr>
        <w:tabs>
          <w:tab w:val="num" w:pos="360"/>
        </w:tabs>
        <w:ind w:left="360"/>
        <w:rPr>
          <w:rFonts w:ascii="Times New Roman" w:hAnsi="Times New Roman"/>
          <w:b/>
          <w:sz w:val="20"/>
        </w:rPr>
      </w:pPr>
      <w:r w:rsidRPr="00FD24E8">
        <w:rPr>
          <w:rFonts w:ascii="Times New Roman" w:hAnsi="Times New Roman"/>
          <w:sz w:val="20"/>
          <w:u w:val="single"/>
        </w:rPr>
        <w:t>Nasif v. City of Los Angeles</w:t>
      </w:r>
      <w:r w:rsidRPr="00FD24E8">
        <w:rPr>
          <w:rFonts w:ascii="Times New Roman" w:hAnsi="Times New Roman"/>
          <w:sz w:val="20"/>
        </w:rPr>
        <w:t xml:space="preserve">  Michael Nangano, Esq.  Kolts &amp; Nawa, </w:t>
      </w:r>
      <w:r w:rsidRPr="00FD24E8">
        <w:rPr>
          <w:rFonts w:ascii="Times New Roman" w:hAnsi="Times New Roman"/>
          <w:i/>
          <w:sz w:val="20"/>
        </w:rPr>
        <w:t>Designated Expert</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Roztocil v. Smith</w:t>
      </w:r>
      <w:r w:rsidRPr="00FD24E8">
        <w:rPr>
          <w:rFonts w:ascii="Times New Roman" w:hAnsi="Times New Roman"/>
          <w:sz w:val="20"/>
        </w:rPr>
        <w:t xml:space="preserve">   Superior Court CS687698  Michael Wijas, Esq. Haasis, Pope &amp; Correll/Byron Mousmoules, Esq. Carrick &amp; Dale,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Harvey Dissolution</w:t>
      </w:r>
      <w:r w:rsidRPr="00FD24E8">
        <w:rPr>
          <w:rFonts w:ascii="Times New Roman" w:hAnsi="Times New Roman"/>
          <w:sz w:val="20"/>
        </w:rPr>
        <w:t xml:space="preserve">  Superior Court  Vicki Rosenfeld, Esq.,  Tom Feerick, Esq.  </w:t>
      </w:r>
      <w:r w:rsidRPr="00FD24E8">
        <w:rPr>
          <w:rFonts w:ascii="Times New Roman" w:hAnsi="Times New Roman"/>
          <w:i/>
          <w:sz w:val="20"/>
        </w:rPr>
        <w:t>Designated Expert, Court Testimony</w:t>
      </w:r>
    </w:p>
    <w:p w:rsidR="008E1B91" w:rsidRPr="00FD24E8" w:rsidRDefault="008E1B91" w:rsidP="008E1B91">
      <w:pPr>
        <w:numPr>
          <w:ilvl w:val="0"/>
          <w:numId w:val="10"/>
        </w:numPr>
        <w:tabs>
          <w:tab w:val="num" w:pos="360"/>
        </w:tabs>
        <w:ind w:left="360"/>
        <w:rPr>
          <w:rFonts w:ascii="Times New Roman" w:hAnsi="Times New Roman"/>
          <w:b/>
          <w:sz w:val="20"/>
        </w:rPr>
      </w:pPr>
      <w:r w:rsidRPr="00FD24E8">
        <w:rPr>
          <w:rFonts w:ascii="Times New Roman" w:hAnsi="Times New Roman"/>
          <w:sz w:val="20"/>
          <w:u w:val="single"/>
        </w:rPr>
        <w:t>Cazanave v. Coast Cities Food Service</w:t>
      </w:r>
      <w:r w:rsidRPr="00FD24E8">
        <w:rPr>
          <w:rFonts w:ascii="Times New Roman" w:hAnsi="Times New Roman"/>
          <w:sz w:val="20"/>
        </w:rPr>
        <w:t xml:space="preserve">  Superior Court  CS693252  M. Dale Mills, Esq</w:t>
      </w:r>
      <w:r w:rsidRPr="00FD24E8">
        <w:rPr>
          <w:rFonts w:ascii="Times New Roman" w:hAnsi="Times New Roman"/>
          <w:i/>
          <w:sz w:val="20"/>
        </w:rPr>
        <w:t>.  Designated Expert, Deposition</w:t>
      </w:r>
    </w:p>
    <w:p w:rsidR="008E1B91" w:rsidRPr="00FD24E8" w:rsidRDefault="008E1B91" w:rsidP="008E1B91">
      <w:pPr>
        <w:numPr>
          <w:ilvl w:val="0"/>
          <w:numId w:val="10"/>
        </w:numPr>
        <w:tabs>
          <w:tab w:val="num" w:pos="360"/>
        </w:tabs>
        <w:ind w:left="360"/>
        <w:rPr>
          <w:rFonts w:ascii="Times New Roman" w:hAnsi="Times New Roman"/>
          <w:b/>
          <w:sz w:val="20"/>
        </w:rPr>
      </w:pPr>
      <w:r w:rsidRPr="00FD24E8">
        <w:rPr>
          <w:rFonts w:ascii="Times New Roman" w:hAnsi="Times New Roman"/>
          <w:sz w:val="20"/>
          <w:u w:val="single"/>
        </w:rPr>
        <w:t>Geib v. Vista Lumber</w:t>
      </w:r>
      <w:r w:rsidRPr="00FD24E8">
        <w:rPr>
          <w:rFonts w:ascii="Times New Roman" w:hAnsi="Times New Roman"/>
          <w:sz w:val="20"/>
        </w:rPr>
        <w:t xml:space="preserve">  </w:t>
      </w:r>
      <w:smartTag w:uri="urn:schemas-microsoft-com:office:smarttags" w:element="place">
        <w:r w:rsidRPr="00FD24E8">
          <w:rPr>
            <w:rFonts w:ascii="Times New Roman" w:hAnsi="Times New Roman"/>
            <w:sz w:val="20"/>
          </w:rPr>
          <w:t>Superior</w:t>
        </w:r>
      </w:smartTag>
      <w:r w:rsidRPr="00FD24E8">
        <w:rPr>
          <w:rFonts w:ascii="Times New Roman" w:hAnsi="Times New Roman"/>
          <w:sz w:val="20"/>
        </w:rPr>
        <w:t xml:space="preserve"> Court  J. Mark Dunbar, Esq. Gibson, Dunn &amp; Crutcher </w:t>
      </w:r>
      <w:r w:rsidRPr="00FD24E8">
        <w:rPr>
          <w:rFonts w:ascii="Times New Roman" w:hAnsi="Times New Roman"/>
          <w:i/>
          <w:sz w:val="20"/>
        </w:rPr>
        <w:t>Designated Expert, Deposition</w:t>
      </w:r>
    </w:p>
    <w:p w:rsidR="008E1B91" w:rsidRPr="00FD24E8"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Degeeter v. Allstate Insurance Co., et al.</w:t>
      </w:r>
      <w:r w:rsidRPr="00FD24E8">
        <w:rPr>
          <w:rFonts w:ascii="Times New Roman" w:hAnsi="Times New Roman"/>
          <w:sz w:val="20"/>
        </w:rPr>
        <w:t xml:space="preserve">  Superior Court  Peter H. Klee, Esq./Marc Feldman, Esq.  Luce, Forward, Hamilton &amp; Scripps </w:t>
      </w:r>
      <w:r w:rsidRPr="00FD24E8">
        <w:rPr>
          <w:rFonts w:ascii="Times New Roman" w:hAnsi="Times New Roman"/>
          <w:i/>
          <w:sz w:val="20"/>
        </w:rPr>
        <w:t>Designated Expert, Deposition</w:t>
      </w:r>
    </w:p>
    <w:p w:rsidR="005F49A0" w:rsidRDefault="008E1B91" w:rsidP="008E1B91">
      <w:pPr>
        <w:numPr>
          <w:ilvl w:val="0"/>
          <w:numId w:val="10"/>
        </w:numPr>
        <w:tabs>
          <w:tab w:val="num" w:pos="360"/>
        </w:tabs>
        <w:ind w:left="360"/>
        <w:rPr>
          <w:rFonts w:ascii="Times New Roman" w:hAnsi="Times New Roman"/>
          <w:i/>
          <w:sz w:val="20"/>
        </w:rPr>
      </w:pPr>
      <w:r w:rsidRPr="00FD24E8">
        <w:rPr>
          <w:rFonts w:ascii="Times New Roman" w:hAnsi="Times New Roman"/>
          <w:sz w:val="20"/>
          <w:u w:val="single"/>
        </w:rPr>
        <w:t xml:space="preserve">City of </w:t>
      </w:r>
      <w:smartTag w:uri="urn:schemas-microsoft-com:office:smarttags" w:element="place">
        <w:smartTag w:uri="urn:schemas-microsoft-com:office:smarttags" w:element="City">
          <w:r w:rsidRPr="00FD24E8">
            <w:rPr>
              <w:rFonts w:ascii="Times New Roman" w:hAnsi="Times New Roman"/>
              <w:sz w:val="20"/>
              <w:u w:val="single"/>
            </w:rPr>
            <w:t>Oceanside</w:t>
          </w:r>
        </w:smartTag>
      </w:smartTag>
      <w:r w:rsidRPr="00FD24E8">
        <w:rPr>
          <w:rFonts w:ascii="Times New Roman" w:hAnsi="Times New Roman"/>
          <w:sz w:val="20"/>
          <w:u w:val="single"/>
        </w:rPr>
        <w:t xml:space="preserve"> v. Daugherty</w:t>
      </w:r>
      <w:r w:rsidRPr="00FD24E8">
        <w:rPr>
          <w:rFonts w:ascii="Times New Roman" w:hAnsi="Times New Roman"/>
          <w:sz w:val="20"/>
        </w:rPr>
        <w:t xml:space="preserve">   Gary Nell, Esq., </w:t>
      </w:r>
      <w:r w:rsidRPr="00FD24E8">
        <w:rPr>
          <w:rFonts w:ascii="Times New Roman" w:hAnsi="Times New Roman"/>
          <w:i/>
          <w:sz w:val="20"/>
        </w:rPr>
        <w:t>Designated Expert</w:t>
      </w:r>
    </w:p>
    <w:p w:rsidR="005F49A0" w:rsidRDefault="005F49A0" w:rsidP="005F49A0">
      <w:pPr>
        <w:rPr>
          <w:rFonts w:ascii="Times New Roman" w:hAnsi="Times New Roman"/>
          <w:i/>
          <w:sz w:val="20"/>
        </w:rPr>
        <w:sectPr w:rsidR="005F49A0" w:rsidSect="00334F31">
          <w:headerReference w:type="default" r:id="rId9"/>
          <w:footerReference w:type="default" r:id="rId10"/>
          <w:pgSz w:w="12240" w:h="15840" w:code="1"/>
          <w:pgMar w:top="1080" w:right="1080" w:bottom="720" w:left="1080" w:header="720" w:footer="720" w:gutter="0"/>
          <w:cols w:space="720"/>
          <w:docGrid w:linePitch="360"/>
        </w:sectPr>
      </w:pPr>
    </w:p>
    <w:p w:rsidR="005F49A0" w:rsidRPr="005F49A0" w:rsidRDefault="005F49A0" w:rsidP="005F49A0">
      <w:pPr>
        <w:rPr>
          <w:rFonts w:ascii="Times New Roman" w:hAnsi="Times New Roman"/>
          <w:sz w:val="20"/>
        </w:rPr>
      </w:pPr>
      <w:r w:rsidRPr="005F49A0">
        <w:rPr>
          <w:rFonts w:ascii="Times New Roman" w:hAnsi="Times New Roman"/>
          <w:sz w:val="20"/>
        </w:rPr>
        <w:lastRenderedPageBreak/>
        <w:t>3-D Animation and Graphics Co.</w:t>
      </w:r>
    </w:p>
    <w:p w:rsidR="005F49A0" w:rsidRPr="005F49A0" w:rsidRDefault="005F49A0" w:rsidP="005F49A0">
      <w:pPr>
        <w:rPr>
          <w:rFonts w:ascii="Times New Roman" w:hAnsi="Times New Roman"/>
          <w:sz w:val="20"/>
        </w:rPr>
      </w:pPr>
      <w:r w:rsidRPr="005F49A0">
        <w:rPr>
          <w:rFonts w:ascii="Times New Roman" w:hAnsi="Times New Roman"/>
          <w:sz w:val="20"/>
        </w:rPr>
        <w:t>Accounting Firm</w:t>
      </w:r>
    </w:p>
    <w:p w:rsidR="005F49A0" w:rsidRPr="005F49A0" w:rsidRDefault="005F49A0" w:rsidP="005F49A0">
      <w:pPr>
        <w:rPr>
          <w:rFonts w:ascii="Times New Roman" w:hAnsi="Times New Roman"/>
          <w:sz w:val="20"/>
        </w:rPr>
      </w:pPr>
      <w:r w:rsidRPr="005F49A0">
        <w:rPr>
          <w:rFonts w:ascii="Times New Roman" w:hAnsi="Times New Roman"/>
          <w:sz w:val="20"/>
        </w:rPr>
        <w:t>Acquisition Company</w:t>
      </w:r>
    </w:p>
    <w:p w:rsidR="005F49A0" w:rsidRPr="005F49A0" w:rsidRDefault="005F49A0" w:rsidP="005F49A0">
      <w:pPr>
        <w:rPr>
          <w:rFonts w:ascii="Times New Roman" w:hAnsi="Times New Roman"/>
          <w:sz w:val="20"/>
        </w:rPr>
      </w:pPr>
      <w:r w:rsidRPr="005F49A0">
        <w:rPr>
          <w:rFonts w:ascii="Times New Roman" w:hAnsi="Times New Roman"/>
          <w:sz w:val="20"/>
        </w:rPr>
        <w:t>Manufacturing, various</w:t>
      </w:r>
    </w:p>
    <w:p w:rsidR="005F49A0" w:rsidRPr="005F49A0" w:rsidRDefault="005F49A0" w:rsidP="005F49A0">
      <w:pPr>
        <w:rPr>
          <w:rFonts w:ascii="Times New Roman" w:hAnsi="Times New Roman"/>
          <w:sz w:val="20"/>
        </w:rPr>
      </w:pPr>
      <w:r w:rsidRPr="005F49A0">
        <w:rPr>
          <w:rFonts w:ascii="Times New Roman" w:hAnsi="Times New Roman"/>
          <w:sz w:val="20"/>
        </w:rPr>
        <w:t>Agricultural Operation</w:t>
      </w:r>
    </w:p>
    <w:p w:rsidR="005F49A0" w:rsidRPr="005F49A0" w:rsidRDefault="005F49A0" w:rsidP="005F49A0">
      <w:pPr>
        <w:rPr>
          <w:rFonts w:ascii="Times New Roman" w:hAnsi="Times New Roman"/>
          <w:sz w:val="20"/>
        </w:rPr>
      </w:pPr>
      <w:r w:rsidRPr="005F49A0">
        <w:rPr>
          <w:rFonts w:ascii="Times New Roman" w:hAnsi="Times New Roman"/>
          <w:sz w:val="20"/>
        </w:rPr>
        <w:t>Appliance Sales &amp; Service</w:t>
      </w:r>
    </w:p>
    <w:p w:rsidR="005F49A0" w:rsidRPr="005F49A0" w:rsidRDefault="005F49A0" w:rsidP="005F49A0">
      <w:pPr>
        <w:rPr>
          <w:rFonts w:ascii="Times New Roman" w:hAnsi="Times New Roman"/>
          <w:sz w:val="20"/>
        </w:rPr>
      </w:pPr>
      <w:r w:rsidRPr="005F49A0">
        <w:rPr>
          <w:rFonts w:ascii="Times New Roman" w:hAnsi="Times New Roman"/>
          <w:sz w:val="20"/>
        </w:rPr>
        <w:t>Architectural Firm</w:t>
      </w:r>
    </w:p>
    <w:p w:rsidR="005F49A0" w:rsidRPr="005F49A0" w:rsidRDefault="005F49A0" w:rsidP="005F49A0">
      <w:pPr>
        <w:rPr>
          <w:rFonts w:ascii="Times New Roman" w:hAnsi="Times New Roman"/>
          <w:sz w:val="20"/>
        </w:rPr>
      </w:pPr>
      <w:r w:rsidRPr="005F49A0">
        <w:rPr>
          <w:rFonts w:ascii="Times New Roman" w:hAnsi="Times New Roman"/>
          <w:sz w:val="20"/>
        </w:rPr>
        <w:t>Archival Storage</w:t>
      </w:r>
    </w:p>
    <w:p w:rsidR="005F49A0" w:rsidRPr="005F49A0" w:rsidRDefault="005F49A0" w:rsidP="005F49A0">
      <w:pPr>
        <w:rPr>
          <w:rFonts w:ascii="Times New Roman" w:hAnsi="Times New Roman"/>
          <w:sz w:val="20"/>
        </w:rPr>
      </w:pPr>
      <w:r w:rsidRPr="005F49A0">
        <w:rPr>
          <w:rFonts w:ascii="Times New Roman" w:hAnsi="Times New Roman"/>
          <w:sz w:val="20"/>
        </w:rPr>
        <w:t>Asset Holding Company</w:t>
      </w:r>
    </w:p>
    <w:p w:rsidR="005F49A0" w:rsidRPr="005F49A0" w:rsidRDefault="005F49A0" w:rsidP="005F49A0">
      <w:pPr>
        <w:rPr>
          <w:rFonts w:ascii="Times New Roman" w:hAnsi="Times New Roman"/>
          <w:sz w:val="20"/>
        </w:rPr>
      </w:pPr>
      <w:r w:rsidRPr="005F49A0">
        <w:rPr>
          <w:rFonts w:ascii="Times New Roman" w:hAnsi="Times New Roman"/>
          <w:sz w:val="20"/>
        </w:rPr>
        <w:t>Auto Dealership</w:t>
      </w:r>
    </w:p>
    <w:p w:rsidR="005F49A0" w:rsidRPr="005F49A0" w:rsidRDefault="005F49A0" w:rsidP="005F49A0">
      <w:pPr>
        <w:rPr>
          <w:rFonts w:ascii="Times New Roman" w:hAnsi="Times New Roman"/>
          <w:sz w:val="20"/>
        </w:rPr>
      </w:pPr>
      <w:r w:rsidRPr="005F49A0">
        <w:rPr>
          <w:rFonts w:ascii="Times New Roman" w:hAnsi="Times New Roman"/>
          <w:sz w:val="20"/>
        </w:rPr>
        <w:t>Auto Repair</w:t>
      </w:r>
    </w:p>
    <w:p w:rsidR="005F49A0" w:rsidRPr="005F49A0" w:rsidRDefault="005F49A0" w:rsidP="005F49A0">
      <w:pPr>
        <w:rPr>
          <w:rFonts w:ascii="Times New Roman" w:hAnsi="Times New Roman"/>
          <w:sz w:val="20"/>
        </w:rPr>
      </w:pPr>
      <w:r w:rsidRPr="005F49A0">
        <w:rPr>
          <w:rFonts w:ascii="Times New Roman" w:hAnsi="Times New Roman"/>
          <w:sz w:val="20"/>
        </w:rPr>
        <w:t>Bagel Store</w:t>
      </w:r>
    </w:p>
    <w:p w:rsidR="005F49A0" w:rsidRPr="005F49A0" w:rsidRDefault="005F49A0" w:rsidP="005F49A0">
      <w:pPr>
        <w:rPr>
          <w:rFonts w:ascii="Times New Roman" w:hAnsi="Times New Roman"/>
          <w:sz w:val="20"/>
        </w:rPr>
      </w:pPr>
      <w:r w:rsidRPr="005F49A0">
        <w:rPr>
          <w:rFonts w:ascii="Times New Roman" w:hAnsi="Times New Roman"/>
          <w:sz w:val="20"/>
        </w:rPr>
        <w:t>Bakery</w:t>
      </w:r>
    </w:p>
    <w:p w:rsidR="005F49A0" w:rsidRPr="005F49A0" w:rsidRDefault="005F49A0" w:rsidP="005F49A0">
      <w:pPr>
        <w:rPr>
          <w:rFonts w:ascii="Times New Roman" w:hAnsi="Times New Roman"/>
          <w:sz w:val="20"/>
        </w:rPr>
      </w:pPr>
      <w:r w:rsidRPr="005F49A0">
        <w:rPr>
          <w:rFonts w:ascii="Times New Roman" w:hAnsi="Times New Roman"/>
          <w:sz w:val="20"/>
        </w:rPr>
        <w:t>Bank</w:t>
      </w:r>
    </w:p>
    <w:p w:rsidR="005F49A0" w:rsidRPr="005F49A0" w:rsidRDefault="005F49A0" w:rsidP="005F49A0">
      <w:pPr>
        <w:rPr>
          <w:rFonts w:ascii="Times New Roman" w:hAnsi="Times New Roman"/>
          <w:sz w:val="20"/>
        </w:rPr>
      </w:pPr>
      <w:r w:rsidRPr="005F49A0">
        <w:rPr>
          <w:rFonts w:ascii="Times New Roman" w:hAnsi="Times New Roman"/>
          <w:sz w:val="20"/>
        </w:rPr>
        <w:t>Bar &amp; Gaming</w:t>
      </w:r>
    </w:p>
    <w:p w:rsidR="005F49A0" w:rsidRPr="005F49A0" w:rsidRDefault="005F49A0" w:rsidP="005F49A0">
      <w:pPr>
        <w:rPr>
          <w:rFonts w:ascii="Times New Roman" w:hAnsi="Times New Roman"/>
          <w:sz w:val="20"/>
        </w:rPr>
      </w:pPr>
      <w:r w:rsidRPr="005F49A0">
        <w:rPr>
          <w:rFonts w:ascii="Times New Roman" w:hAnsi="Times New Roman"/>
          <w:sz w:val="20"/>
        </w:rPr>
        <w:t>Retail, various</w:t>
      </w:r>
    </w:p>
    <w:p w:rsidR="005F49A0" w:rsidRPr="005F49A0" w:rsidRDefault="005F49A0" w:rsidP="005F49A0">
      <w:pPr>
        <w:rPr>
          <w:rFonts w:ascii="Times New Roman" w:hAnsi="Times New Roman"/>
          <w:sz w:val="20"/>
        </w:rPr>
      </w:pPr>
      <w:r w:rsidRPr="005F49A0">
        <w:rPr>
          <w:rFonts w:ascii="Times New Roman" w:hAnsi="Times New Roman"/>
          <w:sz w:val="20"/>
        </w:rPr>
        <w:t>Bio Technology Firm</w:t>
      </w:r>
    </w:p>
    <w:p w:rsidR="005F49A0" w:rsidRPr="005F49A0" w:rsidRDefault="005F49A0" w:rsidP="005F49A0">
      <w:pPr>
        <w:rPr>
          <w:rFonts w:ascii="Times New Roman" w:hAnsi="Times New Roman"/>
          <w:sz w:val="20"/>
        </w:rPr>
      </w:pPr>
      <w:r w:rsidRPr="005F49A0">
        <w:rPr>
          <w:rFonts w:ascii="Times New Roman" w:hAnsi="Times New Roman"/>
          <w:sz w:val="20"/>
        </w:rPr>
        <w:t>Blueprinter</w:t>
      </w:r>
    </w:p>
    <w:p w:rsidR="005F49A0" w:rsidRPr="005F49A0" w:rsidRDefault="005F49A0" w:rsidP="005F49A0">
      <w:pPr>
        <w:rPr>
          <w:rFonts w:ascii="Times New Roman" w:hAnsi="Times New Roman"/>
          <w:sz w:val="20"/>
        </w:rPr>
      </w:pPr>
      <w:r w:rsidRPr="005F49A0">
        <w:rPr>
          <w:rFonts w:ascii="Times New Roman" w:hAnsi="Times New Roman"/>
          <w:sz w:val="20"/>
        </w:rPr>
        <w:t>Bookstore &amp; Café</w:t>
      </w:r>
    </w:p>
    <w:p w:rsidR="005F49A0" w:rsidRPr="005F49A0" w:rsidRDefault="005F49A0" w:rsidP="005F49A0">
      <w:pPr>
        <w:rPr>
          <w:rFonts w:ascii="Times New Roman" w:hAnsi="Times New Roman"/>
          <w:sz w:val="20"/>
        </w:rPr>
      </w:pPr>
      <w:r w:rsidRPr="005F49A0">
        <w:rPr>
          <w:rFonts w:ascii="Times New Roman" w:hAnsi="Times New Roman"/>
          <w:sz w:val="20"/>
        </w:rPr>
        <w:t>Boutique</w:t>
      </w:r>
    </w:p>
    <w:p w:rsidR="005F49A0" w:rsidRPr="005F49A0" w:rsidRDefault="005F49A0" w:rsidP="005F49A0">
      <w:pPr>
        <w:rPr>
          <w:rFonts w:ascii="Times New Roman" w:hAnsi="Times New Roman"/>
          <w:sz w:val="20"/>
        </w:rPr>
      </w:pPr>
      <w:r w:rsidRPr="005F49A0">
        <w:rPr>
          <w:rFonts w:ascii="Times New Roman" w:hAnsi="Times New Roman"/>
          <w:sz w:val="20"/>
        </w:rPr>
        <w:t>Cable Company</w:t>
      </w:r>
    </w:p>
    <w:p w:rsidR="005F49A0" w:rsidRPr="005F49A0" w:rsidRDefault="005F49A0" w:rsidP="005F49A0">
      <w:pPr>
        <w:rPr>
          <w:rFonts w:ascii="Times New Roman" w:hAnsi="Times New Roman"/>
          <w:sz w:val="20"/>
        </w:rPr>
      </w:pPr>
      <w:r w:rsidRPr="005F49A0">
        <w:rPr>
          <w:rFonts w:ascii="Times New Roman" w:hAnsi="Times New Roman"/>
          <w:sz w:val="20"/>
        </w:rPr>
        <w:t>Caterer</w:t>
      </w:r>
    </w:p>
    <w:p w:rsidR="005F49A0" w:rsidRPr="005F49A0" w:rsidRDefault="005F49A0" w:rsidP="005F49A0">
      <w:pPr>
        <w:rPr>
          <w:rFonts w:ascii="Times New Roman" w:hAnsi="Times New Roman"/>
          <w:sz w:val="20"/>
        </w:rPr>
      </w:pPr>
      <w:r w:rsidRPr="005F49A0">
        <w:rPr>
          <w:rFonts w:ascii="Times New Roman" w:hAnsi="Times New Roman"/>
          <w:sz w:val="20"/>
        </w:rPr>
        <w:t>Cemetery/Mortuary</w:t>
      </w:r>
    </w:p>
    <w:p w:rsidR="005F49A0" w:rsidRPr="005F49A0" w:rsidRDefault="005F49A0" w:rsidP="005F49A0">
      <w:pPr>
        <w:rPr>
          <w:rFonts w:ascii="Times New Roman" w:hAnsi="Times New Roman"/>
          <w:sz w:val="20"/>
        </w:rPr>
      </w:pPr>
      <w:r w:rsidRPr="005F49A0">
        <w:rPr>
          <w:rFonts w:ascii="Times New Roman" w:hAnsi="Times New Roman"/>
          <w:sz w:val="20"/>
        </w:rPr>
        <w:t>Charter Service</w:t>
      </w:r>
    </w:p>
    <w:p w:rsidR="005F49A0" w:rsidRPr="005F49A0" w:rsidRDefault="005F49A0" w:rsidP="005F49A0">
      <w:pPr>
        <w:rPr>
          <w:rFonts w:ascii="Times New Roman" w:hAnsi="Times New Roman"/>
          <w:sz w:val="20"/>
        </w:rPr>
      </w:pPr>
      <w:r w:rsidRPr="005F49A0">
        <w:rPr>
          <w:rFonts w:ascii="Times New Roman" w:hAnsi="Times New Roman"/>
          <w:sz w:val="20"/>
        </w:rPr>
        <w:t>Chemical Distributor</w:t>
      </w:r>
    </w:p>
    <w:p w:rsidR="005F49A0" w:rsidRPr="005F49A0" w:rsidRDefault="005F49A0" w:rsidP="005F49A0">
      <w:pPr>
        <w:rPr>
          <w:rFonts w:ascii="Times New Roman" w:hAnsi="Times New Roman"/>
          <w:sz w:val="20"/>
        </w:rPr>
      </w:pPr>
      <w:r w:rsidRPr="005F49A0">
        <w:rPr>
          <w:rFonts w:ascii="Times New Roman" w:hAnsi="Times New Roman"/>
          <w:sz w:val="20"/>
        </w:rPr>
        <w:t>Chiropractic Practice</w:t>
      </w:r>
    </w:p>
    <w:p w:rsidR="005F49A0" w:rsidRPr="005F49A0" w:rsidRDefault="005F49A0" w:rsidP="005F49A0">
      <w:pPr>
        <w:rPr>
          <w:rFonts w:ascii="Times New Roman" w:hAnsi="Times New Roman"/>
          <w:sz w:val="20"/>
        </w:rPr>
      </w:pPr>
      <w:r w:rsidRPr="005F49A0">
        <w:rPr>
          <w:rFonts w:ascii="Times New Roman" w:hAnsi="Times New Roman"/>
          <w:sz w:val="20"/>
        </w:rPr>
        <w:t>Cleaners</w:t>
      </w:r>
    </w:p>
    <w:p w:rsidR="005F49A0" w:rsidRPr="005F49A0" w:rsidRDefault="005F49A0" w:rsidP="005F49A0">
      <w:pPr>
        <w:rPr>
          <w:rFonts w:ascii="Times New Roman" w:hAnsi="Times New Roman"/>
          <w:sz w:val="20"/>
        </w:rPr>
      </w:pPr>
      <w:r w:rsidRPr="005F49A0">
        <w:rPr>
          <w:rFonts w:ascii="Times New Roman" w:hAnsi="Times New Roman"/>
          <w:sz w:val="20"/>
        </w:rPr>
        <w:t>Cleaning And Restoration</w:t>
      </w:r>
    </w:p>
    <w:p w:rsidR="005F49A0" w:rsidRPr="005F49A0" w:rsidRDefault="005F49A0" w:rsidP="005F49A0">
      <w:pPr>
        <w:rPr>
          <w:rFonts w:ascii="Times New Roman" w:hAnsi="Times New Roman"/>
          <w:sz w:val="20"/>
        </w:rPr>
      </w:pPr>
      <w:r w:rsidRPr="005F49A0">
        <w:rPr>
          <w:rFonts w:ascii="Times New Roman" w:hAnsi="Times New Roman"/>
          <w:sz w:val="20"/>
        </w:rPr>
        <w:t>Clinical Trial Review/Monitoring</w:t>
      </w:r>
    </w:p>
    <w:p w:rsidR="005F49A0" w:rsidRPr="005F49A0" w:rsidRDefault="005F49A0" w:rsidP="005F49A0">
      <w:pPr>
        <w:rPr>
          <w:rFonts w:ascii="Times New Roman" w:hAnsi="Times New Roman"/>
          <w:sz w:val="20"/>
        </w:rPr>
      </w:pPr>
      <w:r w:rsidRPr="005F49A0">
        <w:rPr>
          <w:rFonts w:ascii="Times New Roman" w:hAnsi="Times New Roman"/>
          <w:sz w:val="20"/>
        </w:rPr>
        <w:t>Collection Agency</w:t>
      </w:r>
    </w:p>
    <w:p w:rsidR="005F49A0" w:rsidRPr="005F49A0" w:rsidRDefault="005F49A0" w:rsidP="005F49A0">
      <w:pPr>
        <w:rPr>
          <w:rFonts w:ascii="Times New Roman" w:hAnsi="Times New Roman"/>
          <w:sz w:val="20"/>
        </w:rPr>
      </w:pPr>
      <w:r w:rsidRPr="005F49A0">
        <w:rPr>
          <w:rFonts w:ascii="Times New Roman" w:hAnsi="Times New Roman"/>
          <w:sz w:val="20"/>
        </w:rPr>
        <w:t>Commercial Fishing</w:t>
      </w:r>
    </w:p>
    <w:p w:rsidR="005F49A0" w:rsidRPr="005F49A0" w:rsidRDefault="005F49A0" w:rsidP="005F49A0">
      <w:pPr>
        <w:rPr>
          <w:rFonts w:ascii="Times New Roman" w:hAnsi="Times New Roman"/>
          <w:sz w:val="20"/>
        </w:rPr>
      </w:pPr>
      <w:r w:rsidRPr="005F49A0">
        <w:rPr>
          <w:rFonts w:ascii="Times New Roman" w:hAnsi="Times New Roman"/>
          <w:sz w:val="20"/>
        </w:rPr>
        <w:t>Commercial Printing Company</w:t>
      </w:r>
    </w:p>
    <w:p w:rsidR="005F49A0" w:rsidRPr="005F49A0" w:rsidRDefault="005F49A0" w:rsidP="005F49A0">
      <w:pPr>
        <w:rPr>
          <w:rFonts w:ascii="Times New Roman" w:hAnsi="Times New Roman"/>
          <w:sz w:val="20"/>
        </w:rPr>
      </w:pPr>
      <w:r w:rsidRPr="005F49A0">
        <w:rPr>
          <w:rFonts w:ascii="Times New Roman" w:hAnsi="Times New Roman"/>
          <w:sz w:val="20"/>
        </w:rPr>
        <w:t>Commercial Production Co.</w:t>
      </w:r>
    </w:p>
    <w:p w:rsidR="005F49A0" w:rsidRPr="005F49A0" w:rsidRDefault="005F49A0" w:rsidP="005F49A0">
      <w:pPr>
        <w:rPr>
          <w:rFonts w:ascii="Times New Roman" w:hAnsi="Times New Roman"/>
          <w:sz w:val="20"/>
        </w:rPr>
      </w:pPr>
      <w:r w:rsidRPr="005F49A0">
        <w:rPr>
          <w:rFonts w:ascii="Times New Roman" w:hAnsi="Times New Roman"/>
          <w:sz w:val="20"/>
        </w:rPr>
        <w:t>Computer Recovery Service</w:t>
      </w:r>
    </w:p>
    <w:p w:rsidR="005F49A0" w:rsidRPr="005F49A0" w:rsidRDefault="005F49A0" w:rsidP="005F49A0">
      <w:pPr>
        <w:rPr>
          <w:rFonts w:ascii="Times New Roman" w:hAnsi="Times New Roman"/>
          <w:sz w:val="20"/>
        </w:rPr>
      </w:pPr>
      <w:r w:rsidRPr="005F49A0">
        <w:rPr>
          <w:rFonts w:ascii="Times New Roman" w:hAnsi="Times New Roman"/>
          <w:sz w:val="20"/>
        </w:rPr>
        <w:t>Computer Service &amp; Consulting</w:t>
      </w:r>
    </w:p>
    <w:p w:rsidR="005F49A0" w:rsidRPr="005F49A0" w:rsidRDefault="005F49A0" w:rsidP="005F49A0">
      <w:pPr>
        <w:rPr>
          <w:rFonts w:ascii="Times New Roman" w:hAnsi="Times New Roman"/>
          <w:sz w:val="20"/>
        </w:rPr>
      </w:pPr>
      <w:r w:rsidRPr="005F49A0">
        <w:rPr>
          <w:rFonts w:ascii="Times New Roman" w:hAnsi="Times New Roman"/>
          <w:sz w:val="20"/>
        </w:rPr>
        <w:t>Concrete Construction</w:t>
      </w:r>
    </w:p>
    <w:p w:rsidR="005F49A0" w:rsidRPr="005F49A0" w:rsidRDefault="005F49A0" w:rsidP="005F49A0">
      <w:pPr>
        <w:rPr>
          <w:rFonts w:ascii="Times New Roman" w:hAnsi="Times New Roman"/>
          <w:sz w:val="20"/>
        </w:rPr>
      </w:pPr>
      <w:r w:rsidRPr="005F49A0">
        <w:rPr>
          <w:rFonts w:ascii="Times New Roman" w:hAnsi="Times New Roman"/>
          <w:sz w:val="20"/>
        </w:rPr>
        <w:t>Conference &amp; Meeting Center</w:t>
      </w:r>
    </w:p>
    <w:p w:rsidR="005F49A0" w:rsidRPr="005F49A0" w:rsidRDefault="005F49A0" w:rsidP="005F49A0">
      <w:pPr>
        <w:rPr>
          <w:rFonts w:ascii="Times New Roman" w:hAnsi="Times New Roman"/>
          <w:sz w:val="20"/>
        </w:rPr>
      </w:pPr>
      <w:r w:rsidRPr="005F49A0">
        <w:rPr>
          <w:rFonts w:ascii="Times New Roman" w:hAnsi="Times New Roman"/>
          <w:sz w:val="20"/>
        </w:rPr>
        <w:t>Construction, various</w:t>
      </w:r>
    </w:p>
    <w:p w:rsidR="005F49A0" w:rsidRPr="005F49A0" w:rsidRDefault="005F49A0" w:rsidP="005F49A0">
      <w:pPr>
        <w:rPr>
          <w:rFonts w:ascii="Times New Roman" w:hAnsi="Times New Roman"/>
          <w:sz w:val="20"/>
        </w:rPr>
      </w:pPr>
      <w:r w:rsidRPr="005F49A0">
        <w:rPr>
          <w:rFonts w:ascii="Times New Roman" w:hAnsi="Times New Roman"/>
          <w:sz w:val="20"/>
        </w:rPr>
        <w:t>Contractor - HVAC</w:t>
      </w:r>
    </w:p>
    <w:p w:rsidR="005F49A0" w:rsidRPr="005F49A0" w:rsidRDefault="005F49A0" w:rsidP="005F49A0">
      <w:pPr>
        <w:rPr>
          <w:rFonts w:ascii="Times New Roman" w:hAnsi="Times New Roman"/>
          <w:sz w:val="20"/>
        </w:rPr>
      </w:pPr>
      <w:r w:rsidRPr="005F49A0">
        <w:rPr>
          <w:rFonts w:ascii="Times New Roman" w:hAnsi="Times New Roman"/>
          <w:sz w:val="20"/>
        </w:rPr>
        <w:t>Contractor - Painting &amp; Coatings</w:t>
      </w:r>
    </w:p>
    <w:p w:rsidR="005F49A0" w:rsidRPr="005F49A0" w:rsidRDefault="005F49A0" w:rsidP="005F49A0">
      <w:pPr>
        <w:rPr>
          <w:rFonts w:ascii="Times New Roman" w:hAnsi="Times New Roman"/>
          <w:sz w:val="20"/>
        </w:rPr>
      </w:pPr>
      <w:r w:rsidRPr="005F49A0">
        <w:rPr>
          <w:rFonts w:ascii="Times New Roman" w:hAnsi="Times New Roman"/>
          <w:sz w:val="20"/>
        </w:rPr>
        <w:t>Convenience Store</w:t>
      </w:r>
    </w:p>
    <w:p w:rsidR="005F49A0" w:rsidRPr="005F49A0" w:rsidRDefault="005F49A0" w:rsidP="005F49A0">
      <w:pPr>
        <w:rPr>
          <w:rFonts w:ascii="Times New Roman" w:hAnsi="Times New Roman"/>
          <w:sz w:val="20"/>
        </w:rPr>
      </w:pPr>
      <w:r w:rsidRPr="005F49A0">
        <w:rPr>
          <w:rFonts w:ascii="Times New Roman" w:hAnsi="Times New Roman"/>
          <w:sz w:val="20"/>
        </w:rPr>
        <w:t>Courier/Freight Forwarding Service</w:t>
      </w:r>
    </w:p>
    <w:p w:rsidR="005F49A0" w:rsidRPr="005F49A0" w:rsidRDefault="005F49A0" w:rsidP="005F49A0">
      <w:pPr>
        <w:rPr>
          <w:rFonts w:ascii="Times New Roman" w:hAnsi="Times New Roman"/>
          <w:sz w:val="20"/>
        </w:rPr>
      </w:pPr>
      <w:r w:rsidRPr="005F49A0">
        <w:rPr>
          <w:rFonts w:ascii="Times New Roman" w:hAnsi="Times New Roman"/>
          <w:sz w:val="20"/>
        </w:rPr>
        <w:t>Cranberry Bog</w:t>
      </w:r>
    </w:p>
    <w:p w:rsidR="005F49A0" w:rsidRPr="005F49A0" w:rsidRDefault="005F49A0" w:rsidP="005F49A0">
      <w:pPr>
        <w:rPr>
          <w:rFonts w:ascii="Times New Roman" w:hAnsi="Times New Roman"/>
          <w:sz w:val="20"/>
        </w:rPr>
      </w:pPr>
      <w:r w:rsidRPr="005F49A0">
        <w:rPr>
          <w:rFonts w:ascii="Times New Roman" w:hAnsi="Times New Roman"/>
          <w:sz w:val="20"/>
        </w:rPr>
        <w:t>Dairy Processing Plant</w:t>
      </w:r>
    </w:p>
    <w:p w:rsidR="005F49A0" w:rsidRPr="005F49A0" w:rsidRDefault="005F49A0" w:rsidP="005F49A0">
      <w:pPr>
        <w:rPr>
          <w:rFonts w:ascii="Times New Roman" w:hAnsi="Times New Roman"/>
          <w:sz w:val="20"/>
        </w:rPr>
      </w:pPr>
      <w:r w:rsidRPr="005F49A0">
        <w:rPr>
          <w:rFonts w:ascii="Times New Roman" w:hAnsi="Times New Roman"/>
          <w:sz w:val="20"/>
        </w:rPr>
        <w:t>Dam Company</w:t>
      </w:r>
    </w:p>
    <w:p w:rsidR="005F49A0" w:rsidRPr="005F49A0" w:rsidRDefault="005F49A0" w:rsidP="005F49A0">
      <w:pPr>
        <w:rPr>
          <w:rFonts w:ascii="Times New Roman" w:hAnsi="Times New Roman"/>
          <w:sz w:val="20"/>
        </w:rPr>
      </w:pPr>
      <w:r w:rsidRPr="005F49A0">
        <w:rPr>
          <w:rFonts w:ascii="Times New Roman" w:hAnsi="Times New Roman"/>
          <w:sz w:val="20"/>
        </w:rPr>
        <w:t>Data Integration Management</w:t>
      </w:r>
    </w:p>
    <w:p w:rsidR="005F49A0" w:rsidRPr="005F49A0" w:rsidRDefault="005F49A0" w:rsidP="005F49A0">
      <w:pPr>
        <w:rPr>
          <w:rFonts w:ascii="Times New Roman" w:hAnsi="Times New Roman"/>
          <w:sz w:val="20"/>
        </w:rPr>
      </w:pPr>
      <w:r w:rsidRPr="005F49A0">
        <w:rPr>
          <w:rFonts w:ascii="Times New Roman" w:hAnsi="Times New Roman"/>
          <w:sz w:val="20"/>
        </w:rPr>
        <w:t>Delicatessen</w:t>
      </w:r>
    </w:p>
    <w:p w:rsidR="005F49A0" w:rsidRPr="005F49A0" w:rsidRDefault="005F49A0" w:rsidP="005F49A0">
      <w:pPr>
        <w:rPr>
          <w:rFonts w:ascii="Times New Roman" w:hAnsi="Times New Roman"/>
          <w:sz w:val="20"/>
        </w:rPr>
      </w:pPr>
      <w:r w:rsidRPr="005F49A0">
        <w:rPr>
          <w:rFonts w:ascii="Times New Roman" w:hAnsi="Times New Roman"/>
          <w:sz w:val="20"/>
        </w:rPr>
        <w:t xml:space="preserve">Dental Clinic Management </w:t>
      </w:r>
    </w:p>
    <w:p w:rsidR="005F49A0" w:rsidRPr="005F49A0" w:rsidRDefault="005F49A0" w:rsidP="005F49A0">
      <w:pPr>
        <w:rPr>
          <w:rFonts w:ascii="Times New Roman" w:hAnsi="Times New Roman"/>
          <w:sz w:val="20"/>
        </w:rPr>
      </w:pPr>
      <w:r w:rsidRPr="005F49A0">
        <w:rPr>
          <w:rFonts w:ascii="Times New Roman" w:hAnsi="Times New Roman"/>
          <w:sz w:val="20"/>
        </w:rPr>
        <w:t>Dental Practice</w:t>
      </w:r>
    </w:p>
    <w:p w:rsidR="005F49A0" w:rsidRPr="005F49A0" w:rsidRDefault="005F49A0" w:rsidP="005F49A0">
      <w:pPr>
        <w:rPr>
          <w:rFonts w:ascii="Times New Roman" w:hAnsi="Times New Roman"/>
          <w:sz w:val="20"/>
        </w:rPr>
      </w:pPr>
      <w:r w:rsidRPr="005F49A0">
        <w:rPr>
          <w:rFonts w:ascii="Times New Roman" w:hAnsi="Times New Roman"/>
          <w:sz w:val="20"/>
        </w:rPr>
        <w:t>Dishwasher Leasing Company</w:t>
      </w:r>
    </w:p>
    <w:p w:rsidR="005F49A0" w:rsidRPr="005F49A0" w:rsidRDefault="005F49A0" w:rsidP="005F49A0">
      <w:pPr>
        <w:rPr>
          <w:rFonts w:ascii="Times New Roman" w:hAnsi="Times New Roman"/>
          <w:sz w:val="20"/>
        </w:rPr>
      </w:pPr>
      <w:r w:rsidRPr="005F49A0">
        <w:rPr>
          <w:rFonts w:ascii="Times New Roman" w:hAnsi="Times New Roman"/>
          <w:sz w:val="20"/>
        </w:rPr>
        <w:t>Distributor, various</w:t>
      </w:r>
    </w:p>
    <w:p w:rsidR="005F49A0" w:rsidRPr="005F49A0" w:rsidRDefault="005F49A0" w:rsidP="005F49A0">
      <w:pPr>
        <w:rPr>
          <w:rFonts w:ascii="Times New Roman" w:hAnsi="Times New Roman"/>
          <w:sz w:val="20"/>
        </w:rPr>
      </w:pPr>
      <w:r w:rsidRPr="005F49A0">
        <w:rPr>
          <w:rFonts w:ascii="Times New Roman" w:hAnsi="Times New Roman"/>
          <w:sz w:val="20"/>
        </w:rPr>
        <w:t>Dry Cleaner</w:t>
      </w:r>
    </w:p>
    <w:p w:rsidR="005F49A0" w:rsidRPr="005F49A0" w:rsidRDefault="005F49A0" w:rsidP="005F49A0">
      <w:pPr>
        <w:rPr>
          <w:rFonts w:ascii="Times New Roman" w:hAnsi="Times New Roman"/>
          <w:sz w:val="20"/>
        </w:rPr>
      </w:pPr>
      <w:r w:rsidRPr="005F49A0">
        <w:rPr>
          <w:rFonts w:ascii="Times New Roman" w:hAnsi="Times New Roman"/>
          <w:sz w:val="20"/>
        </w:rPr>
        <w:t>Education/Day Care, various</w:t>
      </w:r>
    </w:p>
    <w:p w:rsidR="005F49A0" w:rsidRPr="005F49A0" w:rsidRDefault="005F49A0" w:rsidP="005F49A0">
      <w:pPr>
        <w:rPr>
          <w:rFonts w:ascii="Times New Roman" w:hAnsi="Times New Roman"/>
          <w:sz w:val="20"/>
        </w:rPr>
      </w:pPr>
      <w:r w:rsidRPr="005F49A0">
        <w:rPr>
          <w:rFonts w:ascii="Times New Roman" w:hAnsi="Times New Roman"/>
          <w:sz w:val="20"/>
        </w:rPr>
        <w:t>Electronic Medical Records</w:t>
      </w:r>
    </w:p>
    <w:p w:rsidR="005F49A0" w:rsidRPr="005F49A0" w:rsidRDefault="005F49A0" w:rsidP="005F49A0">
      <w:pPr>
        <w:rPr>
          <w:rFonts w:ascii="Times New Roman" w:hAnsi="Times New Roman"/>
          <w:sz w:val="20"/>
        </w:rPr>
      </w:pPr>
      <w:r w:rsidRPr="005F49A0">
        <w:rPr>
          <w:rFonts w:ascii="Times New Roman" w:hAnsi="Times New Roman"/>
          <w:sz w:val="20"/>
        </w:rPr>
        <w:t>Electronics Developer - Govt.</w:t>
      </w:r>
    </w:p>
    <w:p w:rsidR="005F49A0" w:rsidRPr="005F49A0" w:rsidRDefault="005F49A0" w:rsidP="005F49A0">
      <w:pPr>
        <w:rPr>
          <w:rFonts w:ascii="Times New Roman" w:hAnsi="Times New Roman"/>
          <w:sz w:val="20"/>
        </w:rPr>
      </w:pPr>
      <w:r w:rsidRPr="005F49A0">
        <w:rPr>
          <w:rFonts w:ascii="Times New Roman" w:hAnsi="Times New Roman"/>
          <w:sz w:val="20"/>
        </w:rPr>
        <w:t>Electronics Wholesaler</w:t>
      </w:r>
    </w:p>
    <w:p w:rsidR="005F49A0" w:rsidRPr="005F49A0" w:rsidRDefault="005F49A0" w:rsidP="005F49A0">
      <w:pPr>
        <w:rPr>
          <w:rFonts w:ascii="Times New Roman" w:hAnsi="Times New Roman"/>
          <w:sz w:val="20"/>
        </w:rPr>
      </w:pPr>
      <w:r w:rsidRPr="005F49A0">
        <w:rPr>
          <w:rFonts w:ascii="Times New Roman" w:hAnsi="Times New Roman"/>
          <w:sz w:val="20"/>
        </w:rPr>
        <w:lastRenderedPageBreak/>
        <w:t>Emergency Transport</w:t>
      </w:r>
    </w:p>
    <w:p w:rsidR="005F49A0" w:rsidRPr="005F49A0" w:rsidRDefault="005F49A0" w:rsidP="005F49A0">
      <w:pPr>
        <w:rPr>
          <w:rFonts w:ascii="Times New Roman" w:hAnsi="Times New Roman"/>
          <w:sz w:val="20"/>
        </w:rPr>
      </w:pPr>
      <w:r w:rsidRPr="005F49A0">
        <w:rPr>
          <w:rFonts w:ascii="Times New Roman" w:hAnsi="Times New Roman"/>
          <w:sz w:val="20"/>
        </w:rPr>
        <w:t>Engineering Company</w:t>
      </w:r>
    </w:p>
    <w:p w:rsidR="005F49A0" w:rsidRPr="005F49A0" w:rsidRDefault="005F49A0" w:rsidP="005F49A0">
      <w:pPr>
        <w:rPr>
          <w:rFonts w:ascii="Times New Roman" w:hAnsi="Times New Roman"/>
          <w:sz w:val="20"/>
        </w:rPr>
      </w:pPr>
      <w:r w:rsidRPr="005F49A0">
        <w:rPr>
          <w:rFonts w:ascii="Times New Roman" w:hAnsi="Times New Roman"/>
          <w:sz w:val="20"/>
        </w:rPr>
        <w:t>Entertainment, various</w:t>
      </w:r>
    </w:p>
    <w:p w:rsidR="005F49A0" w:rsidRPr="005F49A0" w:rsidRDefault="005F49A0" w:rsidP="005F49A0">
      <w:pPr>
        <w:rPr>
          <w:rFonts w:ascii="Times New Roman" w:hAnsi="Times New Roman"/>
          <w:sz w:val="20"/>
        </w:rPr>
      </w:pPr>
      <w:r w:rsidRPr="005F49A0">
        <w:rPr>
          <w:rFonts w:ascii="Times New Roman" w:hAnsi="Times New Roman"/>
          <w:sz w:val="20"/>
        </w:rPr>
        <w:t>Environmental Testing &amp; Clean Up</w:t>
      </w:r>
    </w:p>
    <w:p w:rsidR="005F49A0" w:rsidRPr="005F49A0" w:rsidRDefault="005F49A0" w:rsidP="005F49A0">
      <w:pPr>
        <w:rPr>
          <w:rFonts w:ascii="Times New Roman" w:hAnsi="Times New Roman"/>
          <w:sz w:val="20"/>
        </w:rPr>
      </w:pPr>
      <w:r w:rsidRPr="005F49A0">
        <w:rPr>
          <w:rFonts w:ascii="Times New Roman" w:hAnsi="Times New Roman"/>
          <w:sz w:val="20"/>
        </w:rPr>
        <w:t>Exterminator</w:t>
      </w:r>
    </w:p>
    <w:p w:rsidR="005F49A0" w:rsidRPr="005F49A0" w:rsidRDefault="005F49A0" w:rsidP="005F49A0">
      <w:pPr>
        <w:rPr>
          <w:rFonts w:ascii="Times New Roman" w:hAnsi="Times New Roman"/>
          <w:sz w:val="20"/>
        </w:rPr>
      </w:pPr>
      <w:r w:rsidRPr="005F49A0">
        <w:rPr>
          <w:rFonts w:ascii="Times New Roman" w:hAnsi="Times New Roman"/>
          <w:sz w:val="20"/>
        </w:rPr>
        <w:t>Family Limited Partnership</w:t>
      </w:r>
    </w:p>
    <w:p w:rsidR="005F49A0" w:rsidRPr="005F49A0" w:rsidRDefault="005F49A0" w:rsidP="005F49A0">
      <w:pPr>
        <w:rPr>
          <w:rFonts w:ascii="Times New Roman" w:hAnsi="Times New Roman"/>
          <w:sz w:val="20"/>
        </w:rPr>
      </w:pPr>
      <w:r w:rsidRPr="005F49A0">
        <w:rPr>
          <w:rFonts w:ascii="Times New Roman" w:hAnsi="Times New Roman"/>
          <w:sz w:val="20"/>
        </w:rPr>
        <w:t>Fishing Live Bait</w:t>
      </w:r>
    </w:p>
    <w:p w:rsidR="005F49A0" w:rsidRPr="005F49A0" w:rsidRDefault="005F49A0" w:rsidP="005F49A0">
      <w:pPr>
        <w:rPr>
          <w:rFonts w:ascii="Times New Roman" w:hAnsi="Times New Roman"/>
          <w:sz w:val="20"/>
        </w:rPr>
      </w:pPr>
      <w:r w:rsidRPr="005F49A0">
        <w:rPr>
          <w:rFonts w:ascii="Times New Roman" w:hAnsi="Times New Roman"/>
          <w:sz w:val="20"/>
        </w:rPr>
        <w:t>Florist</w:t>
      </w:r>
    </w:p>
    <w:p w:rsidR="005F49A0" w:rsidRPr="005F49A0" w:rsidRDefault="005F49A0" w:rsidP="005F49A0">
      <w:pPr>
        <w:rPr>
          <w:rFonts w:ascii="Times New Roman" w:hAnsi="Times New Roman"/>
          <w:sz w:val="20"/>
        </w:rPr>
      </w:pPr>
      <w:r w:rsidRPr="005F49A0">
        <w:rPr>
          <w:rFonts w:ascii="Times New Roman" w:hAnsi="Times New Roman"/>
          <w:sz w:val="20"/>
        </w:rPr>
        <w:t>Food and Beverage Company</w:t>
      </w:r>
    </w:p>
    <w:p w:rsidR="005F49A0" w:rsidRPr="005F49A0" w:rsidRDefault="005F49A0" w:rsidP="005F49A0">
      <w:pPr>
        <w:rPr>
          <w:rFonts w:ascii="Times New Roman" w:hAnsi="Times New Roman"/>
          <w:sz w:val="20"/>
        </w:rPr>
      </w:pPr>
      <w:r w:rsidRPr="005F49A0">
        <w:rPr>
          <w:rFonts w:ascii="Times New Roman" w:hAnsi="Times New Roman"/>
          <w:sz w:val="20"/>
        </w:rPr>
        <w:t>Freight Forwarding Company</w:t>
      </w:r>
    </w:p>
    <w:p w:rsidR="005F49A0" w:rsidRPr="005F49A0" w:rsidRDefault="005F49A0" w:rsidP="005F49A0">
      <w:pPr>
        <w:rPr>
          <w:rFonts w:ascii="Times New Roman" w:hAnsi="Times New Roman"/>
          <w:sz w:val="20"/>
        </w:rPr>
      </w:pPr>
      <w:r w:rsidRPr="005F49A0">
        <w:rPr>
          <w:rFonts w:ascii="Times New Roman" w:hAnsi="Times New Roman"/>
          <w:sz w:val="20"/>
        </w:rPr>
        <w:t>Fruit Company</w:t>
      </w:r>
    </w:p>
    <w:p w:rsidR="005F49A0" w:rsidRPr="005F49A0" w:rsidRDefault="005F49A0" w:rsidP="005F49A0">
      <w:pPr>
        <w:rPr>
          <w:rFonts w:ascii="Times New Roman" w:hAnsi="Times New Roman"/>
          <w:sz w:val="20"/>
        </w:rPr>
      </w:pPr>
      <w:r w:rsidRPr="005F49A0">
        <w:rPr>
          <w:rFonts w:ascii="Times New Roman" w:hAnsi="Times New Roman"/>
          <w:sz w:val="20"/>
        </w:rPr>
        <w:t>Fur Middle Man</w:t>
      </w:r>
    </w:p>
    <w:p w:rsidR="005F49A0" w:rsidRPr="005F49A0" w:rsidRDefault="005F49A0" w:rsidP="005F49A0">
      <w:pPr>
        <w:rPr>
          <w:rFonts w:ascii="Times New Roman" w:hAnsi="Times New Roman"/>
          <w:sz w:val="20"/>
        </w:rPr>
      </w:pPr>
      <w:r w:rsidRPr="005F49A0">
        <w:rPr>
          <w:rFonts w:ascii="Times New Roman" w:hAnsi="Times New Roman"/>
          <w:sz w:val="20"/>
        </w:rPr>
        <w:t>Furniture Store</w:t>
      </w:r>
    </w:p>
    <w:p w:rsidR="005F49A0" w:rsidRPr="005F49A0" w:rsidRDefault="005F49A0" w:rsidP="005F49A0">
      <w:pPr>
        <w:rPr>
          <w:rFonts w:ascii="Times New Roman" w:hAnsi="Times New Roman"/>
          <w:sz w:val="20"/>
        </w:rPr>
      </w:pPr>
      <w:r w:rsidRPr="005F49A0">
        <w:rPr>
          <w:rFonts w:ascii="Times New Roman" w:hAnsi="Times New Roman"/>
          <w:sz w:val="20"/>
        </w:rPr>
        <w:t>Gas Station/Minimart/Repair</w:t>
      </w:r>
    </w:p>
    <w:p w:rsidR="005F49A0" w:rsidRPr="005F49A0" w:rsidRDefault="005F49A0" w:rsidP="005F49A0">
      <w:pPr>
        <w:rPr>
          <w:rFonts w:ascii="Times New Roman" w:hAnsi="Times New Roman"/>
          <w:sz w:val="20"/>
        </w:rPr>
      </w:pPr>
      <w:r w:rsidRPr="005F49A0">
        <w:rPr>
          <w:rFonts w:ascii="Times New Roman" w:hAnsi="Times New Roman"/>
          <w:sz w:val="20"/>
        </w:rPr>
        <w:t>Gift Trust &amp; Related Fractional Discounts</w:t>
      </w:r>
    </w:p>
    <w:p w:rsidR="005F49A0" w:rsidRPr="005F49A0" w:rsidRDefault="005F49A0" w:rsidP="005F49A0">
      <w:pPr>
        <w:rPr>
          <w:rFonts w:ascii="Times New Roman" w:hAnsi="Times New Roman"/>
          <w:sz w:val="20"/>
        </w:rPr>
      </w:pPr>
      <w:r w:rsidRPr="005F49A0">
        <w:rPr>
          <w:rFonts w:ascii="Times New Roman" w:hAnsi="Times New Roman"/>
          <w:sz w:val="20"/>
        </w:rPr>
        <w:t>Golf Course</w:t>
      </w:r>
    </w:p>
    <w:p w:rsidR="005F49A0" w:rsidRPr="005F49A0" w:rsidRDefault="005F49A0" w:rsidP="005F49A0">
      <w:pPr>
        <w:rPr>
          <w:rFonts w:ascii="Times New Roman" w:hAnsi="Times New Roman"/>
          <w:sz w:val="20"/>
        </w:rPr>
      </w:pPr>
      <w:r w:rsidRPr="005F49A0">
        <w:rPr>
          <w:rFonts w:ascii="Times New Roman" w:hAnsi="Times New Roman"/>
          <w:sz w:val="20"/>
        </w:rPr>
        <w:t>Golf Course Construction Company</w:t>
      </w:r>
    </w:p>
    <w:p w:rsidR="005F49A0" w:rsidRPr="005F49A0" w:rsidRDefault="005F49A0" w:rsidP="005F49A0">
      <w:pPr>
        <w:rPr>
          <w:rFonts w:ascii="Times New Roman" w:hAnsi="Times New Roman"/>
          <w:sz w:val="20"/>
        </w:rPr>
      </w:pPr>
      <w:r w:rsidRPr="005F49A0">
        <w:rPr>
          <w:rFonts w:ascii="Times New Roman" w:hAnsi="Times New Roman"/>
          <w:sz w:val="20"/>
        </w:rPr>
        <w:t>Gourmet Food Store</w:t>
      </w:r>
    </w:p>
    <w:p w:rsidR="005F49A0" w:rsidRPr="005F49A0" w:rsidRDefault="005F49A0" w:rsidP="005F49A0">
      <w:pPr>
        <w:rPr>
          <w:rFonts w:ascii="Times New Roman" w:hAnsi="Times New Roman"/>
          <w:sz w:val="20"/>
        </w:rPr>
      </w:pPr>
      <w:r w:rsidRPr="005F49A0">
        <w:rPr>
          <w:rFonts w:ascii="Times New Roman" w:hAnsi="Times New Roman"/>
          <w:sz w:val="20"/>
        </w:rPr>
        <w:t>Graphics Software Co.</w:t>
      </w:r>
    </w:p>
    <w:p w:rsidR="005F49A0" w:rsidRPr="005F49A0" w:rsidRDefault="005F49A0" w:rsidP="005F49A0">
      <w:pPr>
        <w:rPr>
          <w:rFonts w:ascii="Times New Roman" w:hAnsi="Times New Roman"/>
          <w:sz w:val="20"/>
        </w:rPr>
      </w:pPr>
      <w:r w:rsidRPr="005F49A0">
        <w:rPr>
          <w:rFonts w:ascii="Times New Roman" w:hAnsi="Times New Roman"/>
          <w:sz w:val="20"/>
        </w:rPr>
        <w:t>Grocery Store</w:t>
      </w:r>
    </w:p>
    <w:p w:rsidR="005F49A0" w:rsidRPr="005F49A0" w:rsidRDefault="005F49A0" w:rsidP="005F49A0">
      <w:pPr>
        <w:rPr>
          <w:rFonts w:ascii="Times New Roman" w:hAnsi="Times New Roman"/>
          <w:sz w:val="20"/>
        </w:rPr>
      </w:pPr>
      <w:r w:rsidRPr="005F49A0">
        <w:rPr>
          <w:rFonts w:ascii="Times New Roman" w:hAnsi="Times New Roman"/>
          <w:sz w:val="20"/>
        </w:rPr>
        <w:t>Gun Dealer</w:t>
      </w:r>
    </w:p>
    <w:p w:rsidR="005F49A0" w:rsidRPr="005F49A0" w:rsidRDefault="005F49A0" w:rsidP="005F49A0">
      <w:pPr>
        <w:rPr>
          <w:rFonts w:ascii="Times New Roman" w:hAnsi="Times New Roman"/>
          <w:sz w:val="20"/>
        </w:rPr>
      </w:pPr>
      <w:r w:rsidRPr="005F49A0">
        <w:rPr>
          <w:rFonts w:ascii="Times New Roman" w:hAnsi="Times New Roman"/>
          <w:sz w:val="20"/>
        </w:rPr>
        <w:t>Hair Salon</w:t>
      </w:r>
    </w:p>
    <w:p w:rsidR="005F49A0" w:rsidRPr="005F49A0" w:rsidRDefault="005F49A0" w:rsidP="005F49A0">
      <w:pPr>
        <w:rPr>
          <w:rFonts w:ascii="Times New Roman" w:hAnsi="Times New Roman"/>
          <w:sz w:val="20"/>
        </w:rPr>
      </w:pPr>
      <w:r w:rsidRPr="005F49A0">
        <w:rPr>
          <w:rFonts w:ascii="Times New Roman" w:hAnsi="Times New Roman"/>
          <w:sz w:val="20"/>
        </w:rPr>
        <w:t>Heavy Equipment Rental</w:t>
      </w:r>
    </w:p>
    <w:p w:rsidR="005F49A0" w:rsidRPr="005F49A0" w:rsidRDefault="005F49A0" w:rsidP="005F49A0">
      <w:pPr>
        <w:rPr>
          <w:rFonts w:ascii="Times New Roman" w:hAnsi="Times New Roman"/>
          <w:sz w:val="20"/>
        </w:rPr>
      </w:pPr>
      <w:r w:rsidRPr="005F49A0">
        <w:rPr>
          <w:rFonts w:ascii="Times New Roman" w:hAnsi="Times New Roman"/>
          <w:sz w:val="20"/>
        </w:rPr>
        <w:t>High Tech Placement Service</w:t>
      </w:r>
    </w:p>
    <w:p w:rsidR="005F49A0" w:rsidRPr="005F49A0" w:rsidRDefault="005F49A0" w:rsidP="005F49A0">
      <w:pPr>
        <w:rPr>
          <w:rFonts w:ascii="Times New Roman" w:hAnsi="Times New Roman"/>
          <w:sz w:val="20"/>
        </w:rPr>
      </w:pPr>
      <w:r w:rsidRPr="005F49A0">
        <w:rPr>
          <w:rFonts w:ascii="Times New Roman" w:hAnsi="Times New Roman"/>
          <w:sz w:val="20"/>
        </w:rPr>
        <w:t>Home Health Care Business</w:t>
      </w:r>
    </w:p>
    <w:p w:rsidR="005F49A0" w:rsidRPr="005F49A0" w:rsidRDefault="005F49A0" w:rsidP="005F49A0">
      <w:pPr>
        <w:rPr>
          <w:rFonts w:ascii="Times New Roman" w:hAnsi="Times New Roman"/>
          <w:sz w:val="20"/>
        </w:rPr>
      </w:pPr>
      <w:r w:rsidRPr="005F49A0">
        <w:rPr>
          <w:rFonts w:ascii="Times New Roman" w:hAnsi="Times New Roman"/>
          <w:sz w:val="20"/>
        </w:rPr>
        <w:t>Hotel</w:t>
      </w:r>
    </w:p>
    <w:p w:rsidR="005F49A0" w:rsidRPr="005F49A0" w:rsidRDefault="005F49A0" w:rsidP="005F49A0">
      <w:pPr>
        <w:rPr>
          <w:rFonts w:ascii="Times New Roman" w:hAnsi="Times New Roman"/>
          <w:sz w:val="20"/>
        </w:rPr>
      </w:pPr>
      <w:r w:rsidRPr="005F49A0">
        <w:rPr>
          <w:rFonts w:ascii="Times New Roman" w:hAnsi="Times New Roman"/>
          <w:sz w:val="20"/>
        </w:rPr>
        <w:t>HVAC Company</w:t>
      </w:r>
    </w:p>
    <w:p w:rsidR="005F49A0" w:rsidRPr="005F49A0" w:rsidRDefault="005F49A0" w:rsidP="005F49A0">
      <w:pPr>
        <w:rPr>
          <w:rFonts w:ascii="Times New Roman" w:hAnsi="Times New Roman"/>
          <w:sz w:val="20"/>
        </w:rPr>
      </w:pPr>
      <w:r w:rsidRPr="005F49A0">
        <w:rPr>
          <w:rFonts w:ascii="Times New Roman" w:hAnsi="Times New Roman"/>
          <w:sz w:val="20"/>
        </w:rPr>
        <w:t>Information Data Company</w:t>
      </w:r>
    </w:p>
    <w:p w:rsidR="005F49A0" w:rsidRPr="005F49A0" w:rsidRDefault="005F49A0" w:rsidP="005F49A0">
      <w:pPr>
        <w:rPr>
          <w:rFonts w:ascii="Times New Roman" w:hAnsi="Times New Roman"/>
          <w:sz w:val="20"/>
        </w:rPr>
      </w:pPr>
      <w:r w:rsidRPr="005F49A0">
        <w:rPr>
          <w:rFonts w:ascii="Times New Roman" w:hAnsi="Times New Roman"/>
          <w:sz w:val="20"/>
        </w:rPr>
        <w:t>Insurance Agency</w:t>
      </w:r>
    </w:p>
    <w:p w:rsidR="005F49A0" w:rsidRPr="005F49A0" w:rsidRDefault="005F49A0" w:rsidP="005F49A0">
      <w:pPr>
        <w:rPr>
          <w:rFonts w:ascii="Times New Roman" w:hAnsi="Times New Roman"/>
          <w:sz w:val="20"/>
        </w:rPr>
      </w:pPr>
      <w:r w:rsidRPr="005F49A0">
        <w:rPr>
          <w:rFonts w:ascii="Times New Roman" w:hAnsi="Times New Roman"/>
          <w:sz w:val="20"/>
        </w:rPr>
        <w:t>International Iron Products</w:t>
      </w:r>
    </w:p>
    <w:p w:rsidR="005F49A0" w:rsidRPr="005F49A0" w:rsidRDefault="005F49A0" w:rsidP="005F49A0">
      <w:pPr>
        <w:rPr>
          <w:rFonts w:ascii="Times New Roman" w:hAnsi="Times New Roman"/>
          <w:sz w:val="20"/>
        </w:rPr>
      </w:pPr>
      <w:r w:rsidRPr="005F49A0">
        <w:rPr>
          <w:rFonts w:ascii="Times New Roman" w:hAnsi="Times New Roman"/>
          <w:sz w:val="20"/>
        </w:rPr>
        <w:t>Internet Site</w:t>
      </w:r>
    </w:p>
    <w:p w:rsidR="005F49A0" w:rsidRPr="005F49A0" w:rsidRDefault="005F49A0" w:rsidP="005F49A0">
      <w:pPr>
        <w:rPr>
          <w:rFonts w:ascii="Times New Roman" w:hAnsi="Times New Roman"/>
          <w:sz w:val="20"/>
        </w:rPr>
      </w:pPr>
      <w:r w:rsidRPr="005F49A0">
        <w:rPr>
          <w:rFonts w:ascii="Times New Roman" w:hAnsi="Times New Roman"/>
          <w:sz w:val="20"/>
        </w:rPr>
        <w:t>Restaurant, various</w:t>
      </w:r>
    </w:p>
    <w:p w:rsidR="005F49A0" w:rsidRPr="005F49A0" w:rsidRDefault="005F49A0" w:rsidP="005F49A0">
      <w:pPr>
        <w:rPr>
          <w:rFonts w:ascii="Times New Roman" w:hAnsi="Times New Roman"/>
          <w:sz w:val="20"/>
        </w:rPr>
      </w:pPr>
      <w:r w:rsidRPr="005F49A0">
        <w:rPr>
          <w:rFonts w:ascii="Times New Roman" w:hAnsi="Times New Roman"/>
          <w:sz w:val="20"/>
        </w:rPr>
        <w:t>Janitorial Services</w:t>
      </w:r>
    </w:p>
    <w:p w:rsidR="005F49A0" w:rsidRPr="005F49A0" w:rsidRDefault="005F49A0" w:rsidP="005F49A0">
      <w:pPr>
        <w:rPr>
          <w:rFonts w:ascii="Times New Roman" w:hAnsi="Times New Roman"/>
          <w:sz w:val="20"/>
        </w:rPr>
      </w:pPr>
      <w:r w:rsidRPr="005F49A0">
        <w:rPr>
          <w:rFonts w:ascii="Times New Roman" w:hAnsi="Times New Roman"/>
          <w:sz w:val="20"/>
        </w:rPr>
        <w:t>Lab Testing - Heavy Metals</w:t>
      </w:r>
    </w:p>
    <w:p w:rsidR="005F49A0" w:rsidRPr="005F49A0" w:rsidRDefault="005F49A0" w:rsidP="005F49A0">
      <w:pPr>
        <w:rPr>
          <w:rFonts w:ascii="Times New Roman" w:hAnsi="Times New Roman"/>
          <w:sz w:val="20"/>
        </w:rPr>
      </w:pPr>
      <w:r w:rsidRPr="005F49A0">
        <w:rPr>
          <w:rFonts w:ascii="Times New Roman" w:hAnsi="Times New Roman"/>
          <w:sz w:val="20"/>
        </w:rPr>
        <w:t>Landfill</w:t>
      </w:r>
    </w:p>
    <w:p w:rsidR="005F49A0" w:rsidRPr="005F49A0" w:rsidRDefault="005F49A0" w:rsidP="005F49A0">
      <w:pPr>
        <w:rPr>
          <w:rFonts w:ascii="Times New Roman" w:hAnsi="Times New Roman"/>
          <w:sz w:val="20"/>
        </w:rPr>
      </w:pPr>
      <w:r w:rsidRPr="005F49A0">
        <w:rPr>
          <w:rFonts w:ascii="Times New Roman" w:hAnsi="Times New Roman"/>
          <w:sz w:val="20"/>
        </w:rPr>
        <w:t>Lath and Plaster Business</w:t>
      </w:r>
    </w:p>
    <w:p w:rsidR="005F49A0" w:rsidRPr="005F49A0" w:rsidRDefault="005F49A0" w:rsidP="005F49A0">
      <w:pPr>
        <w:rPr>
          <w:rFonts w:ascii="Times New Roman" w:hAnsi="Times New Roman"/>
          <w:sz w:val="20"/>
        </w:rPr>
      </w:pPr>
      <w:r w:rsidRPr="005F49A0">
        <w:rPr>
          <w:rFonts w:ascii="Times New Roman" w:hAnsi="Times New Roman"/>
          <w:sz w:val="20"/>
        </w:rPr>
        <w:t>LCSW Therapist</w:t>
      </w:r>
    </w:p>
    <w:p w:rsidR="005F49A0" w:rsidRPr="005F49A0" w:rsidRDefault="005F49A0" w:rsidP="005F49A0">
      <w:pPr>
        <w:rPr>
          <w:rFonts w:ascii="Times New Roman" w:hAnsi="Times New Roman"/>
          <w:sz w:val="20"/>
        </w:rPr>
      </w:pPr>
      <w:r w:rsidRPr="005F49A0">
        <w:rPr>
          <w:rFonts w:ascii="Times New Roman" w:hAnsi="Times New Roman"/>
          <w:sz w:val="20"/>
        </w:rPr>
        <w:t>Legal Practice, various specialties</w:t>
      </w:r>
    </w:p>
    <w:p w:rsidR="005F49A0" w:rsidRPr="005F49A0" w:rsidRDefault="005F49A0" w:rsidP="005F49A0">
      <w:pPr>
        <w:rPr>
          <w:rFonts w:ascii="Times New Roman" w:hAnsi="Times New Roman"/>
          <w:sz w:val="20"/>
        </w:rPr>
      </w:pPr>
      <w:r w:rsidRPr="005F49A0">
        <w:rPr>
          <w:rFonts w:ascii="Times New Roman" w:hAnsi="Times New Roman"/>
          <w:sz w:val="20"/>
        </w:rPr>
        <w:t>Limited Liability Corporation</w:t>
      </w:r>
    </w:p>
    <w:p w:rsidR="005F49A0" w:rsidRPr="005F49A0" w:rsidRDefault="005F49A0" w:rsidP="005F49A0">
      <w:pPr>
        <w:rPr>
          <w:rFonts w:ascii="Times New Roman" w:hAnsi="Times New Roman"/>
          <w:sz w:val="20"/>
        </w:rPr>
      </w:pPr>
      <w:r w:rsidRPr="005F49A0">
        <w:rPr>
          <w:rFonts w:ascii="Times New Roman" w:hAnsi="Times New Roman"/>
          <w:sz w:val="20"/>
        </w:rPr>
        <w:t>Limited Liability Partnership</w:t>
      </w:r>
    </w:p>
    <w:p w:rsidR="005F49A0" w:rsidRPr="005F49A0" w:rsidRDefault="005F49A0" w:rsidP="005F49A0">
      <w:pPr>
        <w:rPr>
          <w:rFonts w:ascii="Times New Roman" w:hAnsi="Times New Roman"/>
          <w:sz w:val="20"/>
        </w:rPr>
      </w:pPr>
      <w:r w:rsidRPr="005F49A0">
        <w:rPr>
          <w:rFonts w:ascii="Times New Roman" w:hAnsi="Times New Roman"/>
          <w:sz w:val="20"/>
        </w:rPr>
        <w:t>Liquor Store</w:t>
      </w:r>
    </w:p>
    <w:p w:rsidR="005F49A0" w:rsidRPr="005F49A0" w:rsidRDefault="005F49A0" w:rsidP="005F49A0">
      <w:pPr>
        <w:rPr>
          <w:rFonts w:ascii="Times New Roman" w:hAnsi="Times New Roman"/>
          <w:sz w:val="20"/>
        </w:rPr>
      </w:pPr>
      <w:r w:rsidRPr="005F49A0">
        <w:rPr>
          <w:rFonts w:ascii="Times New Roman" w:hAnsi="Times New Roman"/>
          <w:sz w:val="20"/>
        </w:rPr>
        <w:t>Lumber Company</w:t>
      </w:r>
    </w:p>
    <w:p w:rsidR="005F49A0" w:rsidRPr="005F49A0" w:rsidRDefault="005F49A0" w:rsidP="005F49A0">
      <w:pPr>
        <w:rPr>
          <w:rFonts w:ascii="Times New Roman" w:hAnsi="Times New Roman"/>
          <w:sz w:val="20"/>
        </w:rPr>
      </w:pPr>
      <w:r w:rsidRPr="005F49A0">
        <w:rPr>
          <w:rFonts w:ascii="Times New Roman" w:hAnsi="Times New Roman"/>
          <w:sz w:val="20"/>
        </w:rPr>
        <w:t>Luxury Car Dealership</w:t>
      </w:r>
    </w:p>
    <w:p w:rsidR="005F49A0" w:rsidRPr="005F49A0" w:rsidRDefault="005F49A0" w:rsidP="005F49A0">
      <w:pPr>
        <w:rPr>
          <w:rFonts w:ascii="Times New Roman" w:hAnsi="Times New Roman"/>
          <w:sz w:val="20"/>
        </w:rPr>
      </w:pPr>
      <w:r w:rsidRPr="005F49A0">
        <w:rPr>
          <w:rFonts w:ascii="Times New Roman" w:hAnsi="Times New Roman"/>
          <w:sz w:val="20"/>
        </w:rPr>
        <w:t>Machine Shop</w:t>
      </w:r>
    </w:p>
    <w:p w:rsidR="005F49A0" w:rsidRPr="005F49A0" w:rsidRDefault="005F49A0" w:rsidP="005F49A0">
      <w:pPr>
        <w:rPr>
          <w:rFonts w:ascii="Times New Roman" w:hAnsi="Times New Roman"/>
          <w:sz w:val="20"/>
        </w:rPr>
      </w:pPr>
      <w:r w:rsidRPr="005F49A0">
        <w:rPr>
          <w:rFonts w:ascii="Times New Roman" w:hAnsi="Times New Roman"/>
          <w:sz w:val="20"/>
        </w:rPr>
        <w:t>Machinery Rental</w:t>
      </w:r>
      <w:bookmarkStart w:id="2" w:name="_GoBack"/>
      <w:bookmarkEnd w:id="2"/>
    </w:p>
    <w:p w:rsidR="005F49A0" w:rsidRPr="005F49A0" w:rsidRDefault="005F49A0" w:rsidP="005F49A0">
      <w:pPr>
        <w:rPr>
          <w:rFonts w:ascii="Times New Roman" w:hAnsi="Times New Roman"/>
          <w:sz w:val="20"/>
        </w:rPr>
      </w:pPr>
      <w:r w:rsidRPr="005F49A0">
        <w:rPr>
          <w:rFonts w:ascii="Times New Roman" w:hAnsi="Times New Roman"/>
          <w:sz w:val="20"/>
        </w:rPr>
        <w:t>Maintenance Company</w:t>
      </w:r>
    </w:p>
    <w:p w:rsidR="005F49A0" w:rsidRPr="005F49A0" w:rsidRDefault="005F49A0" w:rsidP="005F49A0">
      <w:pPr>
        <w:rPr>
          <w:rFonts w:ascii="Times New Roman" w:hAnsi="Times New Roman"/>
          <w:sz w:val="20"/>
        </w:rPr>
      </w:pPr>
      <w:r w:rsidRPr="005F49A0">
        <w:rPr>
          <w:rFonts w:ascii="Times New Roman" w:hAnsi="Times New Roman"/>
          <w:sz w:val="20"/>
        </w:rPr>
        <w:t>Marketable Securities</w:t>
      </w:r>
    </w:p>
    <w:p w:rsidR="005F49A0" w:rsidRPr="005F49A0" w:rsidRDefault="005F49A0" w:rsidP="005F49A0">
      <w:pPr>
        <w:rPr>
          <w:rFonts w:ascii="Times New Roman" w:hAnsi="Times New Roman"/>
          <w:sz w:val="20"/>
        </w:rPr>
      </w:pPr>
      <w:r w:rsidRPr="005F49A0">
        <w:rPr>
          <w:rFonts w:ascii="Times New Roman" w:hAnsi="Times New Roman"/>
          <w:sz w:val="20"/>
        </w:rPr>
        <w:t>Marketing Firm</w:t>
      </w:r>
    </w:p>
    <w:p w:rsidR="005F49A0" w:rsidRPr="005F49A0" w:rsidRDefault="005F49A0" w:rsidP="005F49A0">
      <w:pPr>
        <w:rPr>
          <w:rFonts w:ascii="Times New Roman" w:hAnsi="Times New Roman"/>
          <w:sz w:val="20"/>
        </w:rPr>
      </w:pPr>
      <w:r w:rsidRPr="005F49A0">
        <w:rPr>
          <w:rFonts w:ascii="Times New Roman" w:hAnsi="Times New Roman"/>
          <w:sz w:val="20"/>
        </w:rPr>
        <w:t xml:space="preserve">Medical, various </w:t>
      </w:r>
    </w:p>
    <w:p w:rsidR="005F49A0" w:rsidRPr="005F49A0" w:rsidRDefault="005F49A0" w:rsidP="005F49A0">
      <w:pPr>
        <w:rPr>
          <w:rFonts w:ascii="Times New Roman" w:hAnsi="Times New Roman"/>
          <w:sz w:val="20"/>
        </w:rPr>
      </w:pPr>
      <w:r w:rsidRPr="005F49A0">
        <w:rPr>
          <w:rFonts w:ascii="Times New Roman" w:hAnsi="Times New Roman"/>
          <w:sz w:val="20"/>
        </w:rPr>
        <w:t>Medical Supply</w:t>
      </w:r>
    </w:p>
    <w:p w:rsidR="005F49A0" w:rsidRPr="005F49A0" w:rsidRDefault="005F49A0" w:rsidP="005F49A0">
      <w:pPr>
        <w:rPr>
          <w:rFonts w:ascii="Times New Roman" w:hAnsi="Times New Roman"/>
          <w:sz w:val="20"/>
        </w:rPr>
      </w:pPr>
      <w:r w:rsidRPr="005F49A0">
        <w:rPr>
          <w:rFonts w:ascii="Times New Roman" w:hAnsi="Times New Roman"/>
          <w:sz w:val="20"/>
        </w:rPr>
        <w:t>Metal Fabrication</w:t>
      </w:r>
    </w:p>
    <w:p w:rsidR="005F49A0" w:rsidRPr="005F49A0" w:rsidRDefault="005F49A0" w:rsidP="005F49A0">
      <w:pPr>
        <w:rPr>
          <w:rFonts w:ascii="Times New Roman" w:hAnsi="Times New Roman"/>
          <w:sz w:val="20"/>
        </w:rPr>
      </w:pPr>
      <w:r w:rsidRPr="005F49A0">
        <w:rPr>
          <w:rFonts w:ascii="Times New Roman" w:hAnsi="Times New Roman"/>
          <w:sz w:val="20"/>
        </w:rPr>
        <w:t>Mobile Home Park</w:t>
      </w:r>
    </w:p>
    <w:p w:rsidR="005F49A0" w:rsidRPr="005F49A0" w:rsidRDefault="005F49A0" w:rsidP="005F49A0">
      <w:pPr>
        <w:rPr>
          <w:rFonts w:ascii="Times New Roman" w:hAnsi="Times New Roman"/>
          <w:sz w:val="20"/>
        </w:rPr>
      </w:pPr>
      <w:r w:rsidRPr="005F49A0">
        <w:rPr>
          <w:rFonts w:ascii="Times New Roman" w:hAnsi="Times New Roman"/>
          <w:sz w:val="20"/>
        </w:rPr>
        <w:t>Mortgage Broker</w:t>
      </w:r>
    </w:p>
    <w:p w:rsidR="005F49A0" w:rsidRPr="005F49A0" w:rsidRDefault="005F49A0" w:rsidP="005F49A0">
      <w:pPr>
        <w:rPr>
          <w:rFonts w:ascii="Times New Roman" w:hAnsi="Times New Roman"/>
          <w:sz w:val="20"/>
        </w:rPr>
      </w:pPr>
      <w:r w:rsidRPr="005F49A0">
        <w:rPr>
          <w:rFonts w:ascii="Times New Roman" w:hAnsi="Times New Roman"/>
          <w:sz w:val="20"/>
        </w:rPr>
        <w:t>Mortgage Company</w:t>
      </w:r>
    </w:p>
    <w:p w:rsidR="005F49A0" w:rsidRPr="005F49A0" w:rsidRDefault="005F49A0" w:rsidP="005F49A0">
      <w:pPr>
        <w:rPr>
          <w:rFonts w:ascii="Times New Roman" w:hAnsi="Times New Roman"/>
          <w:sz w:val="20"/>
        </w:rPr>
      </w:pPr>
      <w:r w:rsidRPr="005F49A0">
        <w:rPr>
          <w:rFonts w:ascii="Times New Roman" w:hAnsi="Times New Roman"/>
          <w:sz w:val="20"/>
        </w:rPr>
        <w:lastRenderedPageBreak/>
        <w:t>Mortuary Business</w:t>
      </w:r>
    </w:p>
    <w:p w:rsidR="005F49A0" w:rsidRPr="005F49A0" w:rsidRDefault="005F49A0" w:rsidP="005F49A0">
      <w:pPr>
        <w:rPr>
          <w:rFonts w:ascii="Times New Roman" w:hAnsi="Times New Roman"/>
          <w:sz w:val="20"/>
        </w:rPr>
      </w:pPr>
      <w:r w:rsidRPr="005F49A0">
        <w:rPr>
          <w:rFonts w:ascii="Times New Roman" w:hAnsi="Times New Roman"/>
          <w:sz w:val="20"/>
        </w:rPr>
        <w:t>Motorcycle Dealer</w:t>
      </w:r>
    </w:p>
    <w:p w:rsidR="005F49A0" w:rsidRPr="005F49A0" w:rsidRDefault="005F49A0" w:rsidP="005F49A0">
      <w:pPr>
        <w:rPr>
          <w:rFonts w:ascii="Times New Roman" w:hAnsi="Times New Roman"/>
          <w:sz w:val="20"/>
        </w:rPr>
      </w:pPr>
      <w:r w:rsidRPr="005F49A0">
        <w:rPr>
          <w:rFonts w:ascii="Times New Roman" w:hAnsi="Times New Roman"/>
          <w:sz w:val="20"/>
        </w:rPr>
        <w:t>Musical Instruments</w:t>
      </w:r>
    </w:p>
    <w:p w:rsidR="005F49A0" w:rsidRPr="005F49A0" w:rsidRDefault="005F49A0" w:rsidP="005F49A0">
      <w:pPr>
        <w:rPr>
          <w:rFonts w:ascii="Times New Roman" w:hAnsi="Times New Roman"/>
          <w:sz w:val="20"/>
        </w:rPr>
      </w:pPr>
      <w:r w:rsidRPr="005F49A0">
        <w:rPr>
          <w:rFonts w:ascii="Times New Roman" w:hAnsi="Times New Roman"/>
          <w:sz w:val="20"/>
        </w:rPr>
        <w:t>Natural Gas Company</w:t>
      </w:r>
    </w:p>
    <w:p w:rsidR="005F49A0" w:rsidRPr="005F49A0" w:rsidRDefault="005F49A0" w:rsidP="005F49A0">
      <w:pPr>
        <w:rPr>
          <w:rFonts w:ascii="Times New Roman" w:hAnsi="Times New Roman"/>
          <w:sz w:val="20"/>
        </w:rPr>
      </w:pPr>
      <w:r w:rsidRPr="005F49A0">
        <w:rPr>
          <w:rFonts w:ascii="Times New Roman" w:hAnsi="Times New Roman"/>
          <w:sz w:val="20"/>
        </w:rPr>
        <w:t>Publishing, various</w:t>
      </w:r>
    </w:p>
    <w:p w:rsidR="005F49A0" w:rsidRPr="005F49A0" w:rsidRDefault="005F49A0" w:rsidP="005F49A0">
      <w:pPr>
        <w:rPr>
          <w:rFonts w:ascii="Times New Roman" w:hAnsi="Times New Roman"/>
          <w:sz w:val="20"/>
        </w:rPr>
      </w:pPr>
      <w:r w:rsidRPr="005F49A0">
        <w:rPr>
          <w:rFonts w:ascii="Times New Roman" w:hAnsi="Times New Roman"/>
          <w:sz w:val="20"/>
        </w:rPr>
        <w:t>Non-Ferrous Metal Recycling</w:t>
      </w:r>
    </w:p>
    <w:p w:rsidR="005F49A0" w:rsidRPr="005F49A0" w:rsidRDefault="005F49A0" w:rsidP="005F49A0">
      <w:pPr>
        <w:rPr>
          <w:rFonts w:ascii="Times New Roman" w:hAnsi="Times New Roman"/>
          <w:sz w:val="20"/>
        </w:rPr>
      </w:pPr>
      <w:r w:rsidRPr="005F49A0">
        <w:rPr>
          <w:rFonts w:ascii="Times New Roman" w:hAnsi="Times New Roman"/>
          <w:sz w:val="20"/>
        </w:rPr>
        <w:t>Nursery - Floral</w:t>
      </w:r>
    </w:p>
    <w:p w:rsidR="005F49A0" w:rsidRPr="005F49A0" w:rsidRDefault="005F49A0" w:rsidP="005F49A0">
      <w:pPr>
        <w:rPr>
          <w:rFonts w:ascii="Times New Roman" w:hAnsi="Times New Roman"/>
          <w:sz w:val="20"/>
        </w:rPr>
      </w:pPr>
      <w:r w:rsidRPr="005F49A0">
        <w:rPr>
          <w:rFonts w:ascii="Times New Roman" w:hAnsi="Times New Roman"/>
          <w:sz w:val="20"/>
        </w:rPr>
        <w:t>Nursing Home</w:t>
      </w:r>
    </w:p>
    <w:p w:rsidR="005F49A0" w:rsidRPr="005F49A0" w:rsidRDefault="005F49A0" w:rsidP="005F49A0">
      <w:pPr>
        <w:rPr>
          <w:rFonts w:ascii="Times New Roman" w:hAnsi="Times New Roman"/>
          <w:sz w:val="20"/>
        </w:rPr>
      </w:pPr>
      <w:r w:rsidRPr="005F49A0">
        <w:rPr>
          <w:rFonts w:ascii="Times New Roman" w:hAnsi="Times New Roman"/>
          <w:sz w:val="20"/>
        </w:rPr>
        <w:t>Online Payroll</w:t>
      </w:r>
      <w:r w:rsidR="00B004B1">
        <w:rPr>
          <w:rFonts w:ascii="Times New Roman" w:hAnsi="Times New Roman"/>
          <w:sz w:val="20"/>
        </w:rPr>
        <w:t>/</w:t>
      </w:r>
      <w:r w:rsidRPr="005F49A0">
        <w:rPr>
          <w:rFonts w:ascii="Times New Roman" w:hAnsi="Times New Roman"/>
          <w:sz w:val="20"/>
        </w:rPr>
        <w:t xml:space="preserve">Human Resources </w:t>
      </w:r>
    </w:p>
    <w:p w:rsidR="005F49A0" w:rsidRPr="005F49A0" w:rsidRDefault="005F49A0" w:rsidP="005F49A0">
      <w:pPr>
        <w:rPr>
          <w:rFonts w:ascii="Times New Roman" w:hAnsi="Times New Roman"/>
          <w:sz w:val="20"/>
        </w:rPr>
      </w:pPr>
      <w:r w:rsidRPr="005F49A0">
        <w:rPr>
          <w:rFonts w:ascii="Times New Roman" w:hAnsi="Times New Roman"/>
          <w:sz w:val="20"/>
        </w:rPr>
        <w:t>Orange Tree Wholesaler</w:t>
      </w:r>
    </w:p>
    <w:p w:rsidR="005F49A0" w:rsidRPr="005F49A0" w:rsidRDefault="005F49A0" w:rsidP="005F49A0">
      <w:pPr>
        <w:rPr>
          <w:rFonts w:ascii="Times New Roman" w:hAnsi="Times New Roman"/>
          <w:sz w:val="20"/>
        </w:rPr>
      </w:pPr>
      <w:r w:rsidRPr="005F49A0">
        <w:rPr>
          <w:rFonts w:ascii="Times New Roman" w:hAnsi="Times New Roman"/>
          <w:sz w:val="20"/>
        </w:rPr>
        <w:t>Padlock Company</w:t>
      </w:r>
    </w:p>
    <w:p w:rsidR="005F49A0" w:rsidRPr="005F49A0" w:rsidRDefault="005F49A0" w:rsidP="005F49A0">
      <w:pPr>
        <w:rPr>
          <w:rFonts w:ascii="Times New Roman" w:hAnsi="Times New Roman"/>
          <w:sz w:val="20"/>
        </w:rPr>
      </w:pPr>
      <w:r w:rsidRPr="005F49A0">
        <w:rPr>
          <w:rFonts w:ascii="Times New Roman" w:hAnsi="Times New Roman"/>
          <w:sz w:val="20"/>
        </w:rPr>
        <w:t>Paper Supply Distributor</w:t>
      </w:r>
    </w:p>
    <w:p w:rsidR="005F49A0" w:rsidRPr="005F49A0" w:rsidRDefault="005F49A0" w:rsidP="005F49A0">
      <w:pPr>
        <w:rPr>
          <w:rFonts w:ascii="Times New Roman" w:hAnsi="Times New Roman"/>
          <w:sz w:val="20"/>
        </w:rPr>
      </w:pPr>
      <w:r w:rsidRPr="005F49A0">
        <w:rPr>
          <w:rFonts w:ascii="Times New Roman" w:hAnsi="Times New Roman"/>
          <w:sz w:val="20"/>
        </w:rPr>
        <w:t>Personnel Services</w:t>
      </w:r>
    </w:p>
    <w:p w:rsidR="005F49A0" w:rsidRPr="005F49A0" w:rsidRDefault="005F49A0" w:rsidP="005F49A0">
      <w:pPr>
        <w:rPr>
          <w:rFonts w:ascii="Times New Roman" w:hAnsi="Times New Roman"/>
          <w:sz w:val="20"/>
        </w:rPr>
      </w:pPr>
      <w:r w:rsidRPr="005F49A0">
        <w:rPr>
          <w:rFonts w:ascii="Times New Roman" w:hAnsi="Times New Roman"/>
          <w:sz w:val="20"/>
        </w:rPr>
        <w:t>Photo Lab</w:t>
      </w:r>
    </w:p>
    <w:p w:rsidR="005F49A0" w:rsidRPr="005F49A0" w:rsidRDefault="005F49A0" w:rsidP="005F49A0">
      <w:pPr>
        <w:rPr>
          <w:rFonts w:ascii="Times New Roman" w:hAnsi="Times New Roman"/>
          <w:sz w:val="20"/>
        </w:rPr>
      </w:pPr>
      <w:r w:rsidRPr="005F49A0">
        <w:rPr>
          <w:rFonts w:ascii="Times New Roman" w:hAnsi="Times New Roman"/>
          <w:sz w:val="20"/>
        </w:rPr>
        <w:t xml:space="preserve">Plumbing </w:t>
      </w:r>
    </w:p>
    <w:p w:rsidR="005F49A0" w:rsidRPr="005F49A0" w:rsidRDefault="005F49A0" w:rsidP="005F49A0">
      <w:pPr>
        <w:rPr>
          <w:rFonts w:ascii="Times New Roman" w:hAnsi="Times New Roman"/>
          <w:sz w:val="20"/>
        </w:rPr>
      </w:pPr>
      <w:r w:rsidRPr="005F49A0">
        <w:rPr>
          <w:rFonts w:ascii="Times New Roman" w:hAnsi="Times New Roman"/>
          <w:sz w:val="20"/>
        </w:rPr>
        <w:t>Pool Cleaning &amp; Supplies</w:t>
      </w:r>
    </w:p>
    <w:p w:rsidR="005F49A0" w:rsidRPr="005F49A0" w:rsidRDefault="005F49A0" w:rsidP="005F49A0">
      <w:pPr>
        <w:rPr>
          <w:rFonts w:ascii="Times New Roman" w:hAnsi="Times New Roman"/>
          <w:sz w:val="20"/>
        </w:rPr>
      </w:pPr>
      <w:r w:rsidRPr="005F49A0">
        <w:rPr>
          <w:rFonts w:ascii="Times New Roman" w:hAnsi="Times New Roman"/>
          <w:sz w:val="20"/>
        </w:rPr>
        <w:t>Pool Installation Company</w:t>
      </w:r>
    </w:p>
    <w:p w:rsidR="005F49A0" w:rsidRPr="005F49A0" w:rsidRDefault="005F49A0" w:rsidP="005F49A0">
      <w:pPr>
        <w:rPr>
          <w:rFonts w:ascii="Times New Roman" w:hAnsi="Times New Roman"/>
          <w:sz w:val="20"/>
        </w:rPr>
      </w:pPr>
      <w:r w:rsidRPr="005F49A0">
        <w:rPr>
          <w:rFonts w:ascii="Times New Roman" w:hAnsi="Times New Roman"/>
          <w:sz w:val="20"/>
        </w:rPr>
        <w:t>Education/Day Care Facility</w:t>
      </w:r>
    </w:p>
    <w:p w:rsidR="005F49A0" w:rsidRPr="005F49A0" w:rsidRDefault="005F49A0" w:rsidP="005F49A0">
      <w:pPr>
        <w:rPr>
          <w:rFonts w:ascii="Times New Roman" w:hAnsi="Times New Roman"/>
          <w:sz w:val="20"/>
        </w:rPr>
      </w:pPr>
      <w:r w:rsidRPr="005F49A0">
        <w:rPr>
          <w:rFonts w:ascii="Times New Roman" w:hAnsi="Times New Roman"/>
          <w:sz w:val="20"/>
        </w:rPr>
        <w:t>Printing Company</w:t>
      </w:r>
    </w:p>
    <w:p w:rsidR="005F49A0" w:rsidRPr="005F49A0" w:rsidRDefault="005F49A0" w:rsidP="005F49A0">
      <w:pPr>
        <w:rPr>
          <w:rFonts w:ascii="Times New Roman" w:hAnsi="Times New Roman"/>
          <w:sz w:val="20"/>
        </w:rPr>
      </w:pPr>
      <w:r w:rsidRPr="005F49A0">
        <w:rPr>
          <w:rFonts w:ascii="Times New Roman" w:hAnsi="Times New Roman"/>
          <w:sz w:val="20"/>
        </w:rPr>
        <w:t>Private Investigation/Security Firm</w:t>
      </w:r>
    </w:p>
    <w:p w:rsidR="005F49A0" w:rsidRPr="005F49A0" w:rsidRDefault="005F49A0" w:rsidP="005F49A0">
      <w:pPr>
        <w:rPr>
          <w:rFonts w:ascii="Times New Roman" w:hAnsi="Times New Roman"/>
          <w:sz w:val="20"/>
        </w:rPr>
      </w:pPr>
      <w:r w:rsidRPr="005F49A0">
        <w:rPr>
          <w:rFonts w:ascii="Times New Roman" w:hAnsi="Times New Roman"/>
          <w:sz w:val="20"/>
        </w:rPr>
        <w:t>Real Estate Developer</w:t>
      </w:r>
    </w:p>
    <w:p w:rsidR="005F49A0" w:rsidRPr="005F49A0" w:rsidRDefault="005F49A0" w:rsidP="005F49A0">
      <w:pPr>
        <w:rPr>
          <w:rFonts w:ascii="Times New Roman" w:hAnsi="Times New Roman"/>
          <w:sz w:val="20"/>
        </w:rPr>
      </w:pPr>
      <w:r w:rsidRPr="005F49A0">
        <w:rPr>
          <w:rFonts w:ascii="Times New Roman" w:hAnsi="Times New Roman"/>
          <w:sz w:val="20"/>
        </w:rPr>
        <w:t>Real Estate Holding Company</w:t>
      </w:r>
    </w:p>
    <w:p w:rsidR="005F49A0" w:rsidRPr="005F49A0" w:rsidRDefault="005F49A0" w:rsidP="005F49A0">
      <w:pPr>
        <w:rPr>
          <w:rFonts w:ascii="Times New Roman" w:hAnsi="Times New Roman"/>
          <w:sz w:val="20"/>
        </w:rPr>
      </w:pPr>
      <w:r w:rsidRPr="005F49A0">
        <w:rPr>
          <w:rFonts w:ascii="Times New Roman" w:hAnsi="Times New Roman"/>
          <w:sz w:val="20"/>
        </w:rPr>
        <w:t>Real Estate Management</w:t>
      </w:r>
    </w:p>
    <w:p w:rsidR="005F49A0" w:rsidRPr="005F49A0" w:rsidRDefault="005F49A0" w:rsidP="005F49A0">
      <w:pPr>
        <w:rPr>
          <w:rFonts w:ascii="Times New Roman" w:hAnsi="Times New Roman"/>
          <w:sz w:val="20"/>
        </w:rPr>
      </w:pPr>
      <w:r w:rsidRPr="005F49A0">
        <w:rPr>
          <w:rFonts w:ascii="Times New Roman" w:hAnsi="Times New Roman"/>
          <w:sz w:val="20"/>
        </w:rPr>
        <w:t>Realty Company</w:t>
      </w:r>
    </w:p>
    <w:p w:rsidR="005F49A0" w:rsidRPr="005F49A0" w:rsidRDefault="005F49A0" w:rsidP="005F49A0">
      <w:pPr>
        <w:rPr>
          <w:rFonts w:ascii="Times New Roman" w:hAnsi="Times New Roman"/>
          <w:sz w:val="20"/>
        </w:rPr>
      </w:pPr>
      <w:r w:rsidRPr="005F49A0">
        <w:rPr>
          <w:rFonts w:ascii="Times New Roman" w:hAnsi="Times New Roman"/>
          <w:sz w:val="20"/>
        </w:rPr>
        <w:t>Recycling Company</w:t>
      </w:r>
    </w:p>
    <w:p w:rsidR="005F49A0" w:rsidRPr="005F49A0" w:rsidRDefault="005F49A0" w:rsidP="005F49A0">
      <w:pPr>
        <w:rPr>
          <w:rFonts w:ascii="Times New Roman" w:hAnsi="Times New Roman"/>
          <w:sz w:val="20"/>
        </w:rPr>
      </w:pPr>
      <w:r w:rsidRPr="005F49A0">
        <w:rPr>
          <w:rFonts w:ascii="Times New Roman" w:hAnsi="Times New Roman"/>
          <w:sz w:val="20"/>
        </w:rPr>
        <w:t>Religious Music Production/Sales</w:t>
      </w:r>
    </w:p>
    <w:p w:rsidR="005F49A0" w:rsidRPr="005F49A0" w:rsidRDefault="005F49A0" w:rsidP="005F49A0">
      <w:pPr>
        <w:rPr>
          <w:rFonts w:ascii="Times New Roman" w:hAnsi="Times New Roman"/>
          <w:sz w:val="20"/>
        </w:rPr>
      </w:pPr>
      <w:r w:rsidRPr="005F49A0">
        <w:rPr>
          <w:rFonts w:ascii="Times New Roman" w:hAnsi="Times New Roman"/>
          <w:sz w:val="20"/>
        </w:rPr>
        <w:t>Remediation Services Company</w:t>
      </w:r>
    </w:p>
    <w:p w:rsidR="005F49A0" w:rsidRPr="005F49A0" w:rsidRDefault="005F49A0" w:rsidP="005F49A0">
      <w:pPr>
        <w:rPr>
          <w:rFonts w:ascii="Times New Roman" w:hAnsi="Times New Roman"/>
          <w:sz w:val="20"/>
        </w:rPr>
      </w:pPr>
      <w:r w:rsidRPr="005F49A0">
        <w:rPr>
          <w:rFonts w:ascii="Times New Roman" w:hAnsi="Times New Roman"/>
          <w:sz w:val="20"/>
        </w:rPr>
        <w:t>Residential Care</w:t>
      </w:r>
    </w:p>
    <w:p w:rsidR="005F49A0" w:rsidRPr="005F49A0" w:rsidRDefault="005F49A0" w:rsidP="005F49A0">
      <w:pPr>
        <w:rPr>
          <w:rFonts w:ascii="Times New Roman" w:hAnsi="Times New Roman"/>
          <w:sz w:val="20"/>
        </w:rPr>
      </w:pPr>
      <w:r w:rsidRPr="005F49A0">
        <w:rPr>
          <w:rFonts w:ascii="Times New Roman" w:hAnsi="Times New Roman"/>
          <w:sz w:val="20"/>
        </w:rPr>
        <w:t>Residential Heating Oil Company</w:t>
      </w:r>
    </w:p>
    <w:p w:rsidR="005F49A0" w:rsidRPr="005F49A0" w:rsidRDefault="005F49A0" w:rsidP="005F49A0">
      <w:pPr>
        <w:rPr>
          <w:rFonts w:ascii="Times New Roman" w:hAnsi="Times New Roman"/>
          <w:sz w:val="20"/>
        </w:rPr>
      </w:pPr>
      <w:r w:rsidRPr="005F49A0">
        <w:rPr>
          <w:rFonts w:ascii="Times New Roman" w:hAnsi="Times New Roman"/>
          <w:sz w:val="20"/>
        </w:rPr>
        <w:t>Residential Propane Company</w:t>
      </w:r>
    </w:p>
    <w:p w:rsidR="005F49A0" w:rsidRPr="005F49A0" w:rsidRDefault="005F49A0" w:rsidP="005F49A0">
      <w:pPr>
        <w:rPr>
          <w:rFonts w:ascii="Times New Roman" w:hAnsi="Times New Roman"/>
          <w:sz w:val="20"/>
        </w:rPr>
      </w:pPr>
      <w:r w:rsidRPr="005F49A0">
        <w:rPr>
          <w:rFonts w:ascii="Times New Roman" w:hAnsi="Times New Roman"/>
          <w:sz w:val="20"/>
        </w:rPr>
        <w:t>Restaurant Chemical Sales</w:t>
      </w:r>
    </w:p>
    <w:p w:rsidR="005F49A0" w:rsidRPr="005F49A0" w:rsidRDefault="005F49A0" w:rsidP="005F49A0">
      <w:pPr>
        <w:rPr>
          <w:rFonts w:ascii="Times New Roman" w:hAnsi="Times New Roman"/>
          <w:sz w:val="20"/>
        </w:rPr>
      </w:pPr>
      <w:r w:rsidRPr="005F49A0">
        <w:rPr>
          <w:rFonts w:ascii="Times New Roman" w:hAnsi="Times New Roman"/>
          <w:sz w:val="20"/>
        </w:rPr>
        <w:t>Retail, various</w:t>
      </w:r>
    </w:p>
    <w:p w:rsidR="005F49A0" w:rsidRPr="005F49A0" w:rsidRDefault="005F49A0" w:rsidP="005F49A0">
      <w:pPr>
        <w:rPr>
          <w:rFonts w:ascii="Times New Roman" w:hAnsi="Times New Roman"/>
          <w:sz w:val="20"/>
        </w:rPr>
      </w:pPr>
      <w:r w:rsidRPr="005F49A0">
        <w:rPr>
          <w:rFonts w:ascii="Times New Roman" w:hAnsi="Times New Roman"/>
          <w:sz w:val="20"/>
        </w:rPr>
        <w:t>Roofing Contractor</w:t>
      </w:r>
    </w:p>
    <w:p w:rsidR="005F49A0" w:rsidRPr="005F49A0" w:rsidRDefault="005F49A0" w:rsidP="005F49A0">
      <w:pPr>
        <w:rPr>
          <w:rFonts w:ascii="Times New Roman" w:hAnsi="Times New Roman"/>
          <w:sz w:val="20"/>
        </w:rPr>
      </w:pPr>
      <w:r w:rsidRPr="005F49A0">
        <w:rPr>
          <w:rFonts w:ascii="Times New Roman" w:hAnsi="Times New Roman"/>
          <w:sz w:val="20"/>
        </w:rPr>
        <w:t>Russian Investment Fund</w:t>
      </w:r>
    </w:p>
    <w:p w:rsidR="005F49A0" w:rsidRPr="005F49A0" w:rsidRDefault="005F49A0" w:rsidP="005F49A0">
      <w:pPr>
        <w:rPr>
          <w:rFonts w:ascii="Times New Roman" w:hAnsi="Times New Roman"/>
          <w:sz w:val="20"/>
        </w:rPr>
      </w:pPr>
      <w:r w:rsidRPr="005F49A0">
        <w:rPr>
          <w:rFonts w:ascii="Times New Roman" w:hAnsi="Times New Roman"/>
          <w:sz w:val="20"/>
        </w:rPr>
        <w:t>Satellite Wagering</w:t>
      </w:r>
    </w:p>
    <w:p w:rsidR="005F49A0" w:rsidRPr="005F49A0" w:rsidRDefault="005F49A0" w:rsidP="005F49A0">
      <w:pPr>
        <w:rPr>
          <w:rFonts w:ascii="Times New Roman" w:hAnsi="Times New Roman"/>
          <w:sz w:val="20"/>
        </w:rPr>
      </w:pPr>
      <w:r w:rsidRPr="005F49A0">
        <w:rPr>
          <w:rFonts w:ascii="Times New Roman" w:hAnsi="Times New Roman"/>
          <w:sz w:val="20"/>
        </w:rPr>
        <w:t>Shipping Company</w:t>
      </w:r>
    </w:p>
    <w:p w:rsidR="005F49A0" w:rsidRPr="005F49A0" w:rsidRDefault="005F49A0" w:rsidP="005F49A0">
      <w:pPr>
        <w:rPr>
          <w:rFonts w:ascii="Times New Roman" w:hAnsi="Times New Roman"/>
          <w:sz w:val="20"/>
        </w:rPr>
      </w:pPr>
      <w:r w:rsidRPr="005F49A0">
        <w:rPr>
          <w:rFonts w:ascii="Times New Roman" w:hAnsi="Times New Roman"/>
          <w:sz w:val="20"/>
        </w:rPr>
        <w:t>Sky Diving Education</w:t>
      </w:r>
    </w:p>
    <w:p w:rsidR="005F49A0" w:rsidRPr="005F49A0" w:rsidRDefault="005F49A0" w:rsidP="005F49A0">
      <w:pPr>
        <w:rPr>
          <w:rFonts w:ascii="Times New Roman" w:hAnsi="Times New Roman"/>
          <w:sz w:val="20"/>
        </w:rPr>
      </w:pPr>
      <w:r w:rsidRPr="005F49A0">
        <w:rPr>
          <w:rFonts w:ascii="Times New Roman" w:hAnsi="Times New Roman"/>
          <w:sz w:val="20"/>
        </w:rPr>
        <w:t>Software Design</w:t>
      </w:r>
    </w:p>
    <w:p w:rsidR="005F49A0" w:rsidRPr="005F49A0" w:rsidRDefault="005F49A0" w:rsidP="005F49A0">
      <w:pPr>
        <w:rPr>
          <w:rFonts w:ascii="Times New Roman" w:hAnsi="Times New Roman"/>
          <w:sz w:val="20"/>
        </w:rPr>
      </w:pPr>
      <w:r w:rsidRPr="005F49A0">
        <w:rPr>
          <w:rFonts w:ascii="Times New Roman" w:hAnsi="Times New Roman"/>
          <w:sz w:val="20"/>
        </w:rPr>
        <w:t>Software Technology</w:t>
      </w:r>
    </w:p>
    <w:p w:rsidR="005F49A0" w:rsidRPr="005F49A0" w:rsidRDefault="005F49A0" w:rsidP="005F49A0">
      <w:pPr>
        <w:rPr>
          <w:rFonts w:ascii="Times New Roman" w:hAnsi="Times New Roman"/>
          <w:sz w:val="20"/>
        </w:rPr>
      </w:pPr>
      <w:r w:rsidRPr="005F49A0">
        <w:rPr>
          <w:rFonts w:ascii="Times New Roman" w:hAnsi="Times New Roman"/>
          <w:sz w:val="20"/>
        </w:rPr>
        <w:t>Solar Cell Company</w:t>
      </w:r>
    </w:p>
    <w:p w:rsidR="005F49A0" w:rsidRPr="005F49A0" w:rsidRDefault="005F49A0" w:rsidP="005F49A0">
      <w:pPr>
        <w:rPr>
          <w:rFonts w:ascii="Times New Roman" w:hAnsi="Times New Roman"/>
          <w:sz w:val="20"/>
        </w:rPr>
      </w:pPr>
      <w:r w:rsidRPr="005F49A0">
        <w:rPr>
          <w:rFonts w:ascii="Times New Roman" w:hAnsi="Times New Roman"/>
          <w:sz w:val="20"/>
        </w:rPr>
        <w:t>Sound System Installation</w:t>
      </w:r>
    </w:p>
    <w:p w:rsidR="005F49A0" w:rsidRPr="005F49A0" w:rsidRDefault="005F49A0" w:rsidP="005F49A0">
      <w:pPr>
        <w:rPr>
          <w:rFonts w:ascii="Times New Roman" w:hAnsi="Times New Roman"/>
          <w:sz w:val="20"/>
        </w:rPr>
      </w:pPr>
      <w:r w:rsidRPr="005F49A0">
        <w:rPr>
          <w:rFonts w:ascii="Times New Roman" w:hAnsi="Times New Roman"/>
          <w:sz w:val="20"/>
        </w:rPr>
        <w:t>State Housing</w:t>
      </w:r>
    </w:p>
    <w:p w:rsidR="005F49A0" w:rsidRPr="005F49A0" w:rsidRDefault="005F49A0" w:rsidP="005F49A0">
      <w:pPr>
        <w:rPr>
          <w:rFonts w:ascii="Times New Roman" w:hAnsi="Times New Roman"/>
          <w:sz w:val="20"/>
        </w:rPr>
      </w:pPr>
      <w:r w:rsidRPr="005F49A0">
        <w:rPr>
          <w:rFonts w:ascii="Times New Roman" w:hAnsi="Times New Roman"/>
          <w:sz w:val="20"/>
        </w:rPr>
        <w:t>Stone Crushing</w:t>
      </w:r>
    </w:p>
    <w:p w:rsidR="005F49A0" w:rsidRPr="005F49A0" w:rsidRDefault="005F49A0" w:rsidP="005F49A0">
      <w:pPr>
        <w:rPr>
          <w:rFonts w:ascii="Times New Roman" w:hAnsi="Times New Roman"/>
          <w:sz w:val="20"/>
        </w:rPr>
      </w:pPr>
      <w:r w:rsidRPr="005F49A0">
        <w:rPr>
          <w:rFonts w:ascii="Times New Roman" w:hAnsi="Times New Roman"/>
          <w:sz w:val="20"/>
        </w:rPr>
        <w:t>Storage Facility</w:t>
      </w:r>
    </w:p>
    <w:p w:rsidR="005F49A0" w:rsidRPr="005F49A0" w:rsidRDefault="005F49A0" w:rsidP="005F49A0">
      <w:pPr>
        <w:rPr>
          <w:rFonts w:ascii="Times New Roman" w:hAnsi="Times New Roman"/>
          <w:sz w:val="20"/>
        </w:rPr>
      </w:pPr>
      <w:r w:rsidRPr="005F49A0">
        <w:rPr>
          <w:rFonts w:ascii="Times New Roman" w:hAnsi="Times New Roman"/>
          <w:sz w:val="20"/>
        </w:rPr>
        <w:t>Surplus Merchandise Dealers</w:t>
      </w:r>
    </w:p>
    <w:p w:rsidR="005F49A0" w:rsidRPr="005F49A0" w:rsidRDefault="005F49A0" w:rsidP="005F49A0">
      <w:pPr>
        <w:rPr>
          <w:rFonts w:ascii="Times New Roman" w:hAnsi="Times New Roman"/>
          <w:sz w:val="20"/>
        </w:rPr>
      </w:pPr>
      <w:r w:rsidRPr="005F49A0">
        <w:rPr>
          <w:rFonts w:ascii="Times New Roman" w:hAnsi="Times New Roman"/>
          <w:sz w:val="20"/>
        </w:rPr>
        <w:t>Theatrical Equipment Rental</w:t>
      </w:r>
    </w:p>
    <w:p w:rsidR="005F49A0" w:rsidRPr="005F49A0" w:rsidRDefault="005F49A0" w:rsidP="005F49A0">
      <w:pPr>
        <w:rPr>
          <w:rFonts w:ascii="Times New Roman" w:hAnsi="Times New Roman"/>
          <w:sz w:val="20"/>
        </w:rPr>
      </w:pPr>
      <w:r w:rsidRPr="005F49A0">
        <w:rPr>
          <w:rFonts w:ascii="Times New Roman" w:hAnsi="Times New Roman"/>
          <w:sz w:val="20"/>
        </w:rPr>
        <w:t>Tool Importer</w:t>
      </w:r>
    </w:p>
    <w:p w:rsidR="005F49A0" w:rsidRPr="005F49A0" w:rsidRDefault="005F49A0" w:rsidP="005F49A0">
      <w:pPr>
        <w:rPr>
          <w:rFonts w:ascii="Times New Roman" w:hAnsi="Times New Roman"/>
          <w:sz w:val="20"/>
        </w:rPr>
      </w:pPr>
      <w:r w:rsidRPr="005F49A0">
        <w:rPr>
          <w:rFonts w:ascii="Times New Roman" w:hAnsi="Times New Roman"/>
          <w:sz w:val="20"/>
        </w:rPr>
        <w:t>Transmissions</w:t>
      </w:r>
    </w:p>
    <w:p w:rsidR="005F49A0" w:rsidRPr="005F49A0" w:rsidRDefault="005F49A0" w:rsidP="005F49A0">
      <w:pPr>
        <w:rPr>
          <w:rFonts w:ascii="Times New Roman" w:hAnsi="Times New Roman"/>
          <w:sz w:val="20"/>
        </w:rPr>
      </w:pPr>
      <w:r w:rsidRPr="005F49A0">
        <w:rPr>
          <w:rFonts w:ascii="Times New Roman" w:hAnsi="Times New Roman"/>
          <w:sz w:val="20"/>
        </w:rPr>
        <w:t>Travel Agency</w:t>
      </w:r>
      <w:r>
        <w:rPr>
          <w:rFonts w:ascii="Times New Roman" w:hAnsi="Times New Roman"/>
          <w:sz w:val="20"/>
        </w:rPr>
        <w:t>/</w:t>
      </w:r>
      <w:r w:rsidRPr="005F49A0">
        <w:rPr>
          <w:rFonts w:ascii="Times New Roman" w:hAnsi="Times New Roman"/>
          <w:sz w:val="20"/>
        </w:rPr>
        <w:t>Conf Planning</w:t>
      </w:r>
    </w:p>
    <w:p w:rsidR="005F49A0" w:rsidRPr="005F49A0" w:rsidRDefault="005F49A0" w:rsidP="005F49A0">
      <w:pPr>
        <w:rPr>
          <w:rFonts w:ascii="Times New Roman" w:hAnsi="Times New Roman"/>
          <w:sz w:val="20"/>
        </w:rPr>
      </w:pPr>
      <w:r w:rsidRPr="005F49A0">
        <w:rPr>
          <w:rFonts w:ascii="Times New Roman" w:hAnsi="Times New Roman"/>
          <w:sz w:val="20"/>
        </w:rPr>
        <w:t>Trucking</w:t>
      </w:r>
    </w:p>
    <w:p w:rsidR="005F49A0" w:rsidRPr="005F49A0" w:rsidRDefault="005F49A0" w:rsidP="005F49A0">
      <w:pPr>
        <w:rPr>
          <w:rFonts w:ascii="Times New Roman" w:hAnsi="Times New Roman"/>
          <w:sz w:val="20"/>
        </w:rPr>
      </w:pPr>
      <w:r w:rsidRPr="005F49A0">
        <w:rPr>
          <w:rFonts w:ascii="Times New Roman" w:hAnsi="Times New Roman"/>
          <w:sz w:val="20"/>
        </w:rPr>
        <w:t>Waste Removal</w:t>
      </w:r>
    </w:p>
    <w:p w:rsidR="005F49A0" w:rsidRPr="005F49A0" w:rsidRDefault="005F49A0" w:rsidP="005F49A0">
      <w:pPr>
        <w:rPr>
          <w:rFonts w:ascii="Times New Roman" w:hAnsi="Times New Roman"/>
          <w:sz w:val="20"/>
        </w:rPr>
      </w:pPr>
      <w:r w:rsidRPr="005F49A0">
        <w:rPr>
          <w:rFonts w:ascii="Times New Roman" w:hAnsi="Times New Roman"/>
          <w:sz w:val="20"/>
        </w:rPr>
        <w:t xml:space="preserve">Water Purification </w:t>
      </w:r>
    </w:p>
    <w:p w:rsidR="005F49A0" w:rsidRPr="005F49A0" w:rsidRDefault="005F49A0" w:rsidP="005F49A0">
      <w:pPr>
        <w:rPr>
          <w:rFonts w:ascii="Times New Roman" w:hAnsi="Times New Roman"/>
          <w:sz w:val="20"/>
        </w:rPr>
      </w:pPr>
      <w:r w:rsidRPr="005F49A0">
        <w:rPr>
          <w:rFonts w:ascii="Times New Roman" w:hAnsi="Times New Roman"/>
          <w:sz w:val="20"/>
        </w:rPr>
        <w:t>Wholesale Distributor Ethnic Food</w:t>
      </w:r>
    </w:p>
    <w:p w:rsidR="005F49A0" w:rsidRPr="005F49A0" w:rsidRDefault="005F49A0" w:rsidP="005F49A0">
      <w:pPr>
        <w:rPr>
          <w:rFonts w:ascii="Times New Roman" w:hAnsi="Times New Roman"/>
          <w:sz w:val="20"/>
        </w:rPr>
      </w:pPr>
      <w:r w:rsidRPr="005F49A0">
        <w:rPr>
          <w:rFonts w:ascii="Times New Roman" w:hAnsi="Times New Roman"/>
          <w:sz w:val="20"/>
        </w:rPr>
        <w:t xml:space="preserve">Wholesale Lumber Dealer </w:t>
      </w:r>
    </w:p>
    <w:p w:rsidR="005F49A0" w:rsidRPr="005F49A0" w:rsidRDefault="005F49A0" w:rsidP="005F49A0">
      <w:pPr>
        <w:rPr>
          <w:rFonts w:ascii="Times New Roman" w:hAnsi="Times New Roman"/>
          <w:sz w:val="20"/>
        </w:rPr>
      </w:pPr>
      <w:r w:rsidRPr="005F49A0">
        <w:rPr>
          <w:rFonts w:ascii="Times New Roman" w:hAnsi="Times New Roman"/>
          <w:sz w:val="20"/>
        </w:rPr>
        <w:t>Wig Company</w:t>
      </w:r>
    </w:p>
    <w:p w:rsidR="008E1B91" w:rsidRPr="00FD24E8" w:rsidRDefault="005F49A0" w:rsidP="00B004B1">
      <w:pPr>
        <w:rPr>
          <w:rFonts w:ascii="Times New Roman" w:hAnsi="Times New Roman"/>
          <w:i/>
          <w:sz w:val="20"/>
        </w:rPr>
      </w:pPr>
      <w:r w:rsidRPr="005F49A0">
        <w:rPr>
          <w:rFonts w:ascii="Times New Roman" w:hAnsi="Times New Roman"/>
          <w:sz w:val="20"/>
        </w:rPr>
        <w:t>Wireless Software Company</w:t>
      </w:r>
    </w:p>
    <w:sectPr w:rsidR="008E1B91" w:rsidRPr="00FD24E8" w:rsidSect="005F49A0">
      <w:headerReference w:type="default" r:id="rId11"/>
      <w:footerReference w:type="default" r:id="rId12"/>
      <w:pgSz w:w="12240" w:h="15840" w:code="1"/>
      <w:pgMar w:top="994" w:right="1080" w:bottom="1440" w:left="108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29" w:rsidRDefault="00776229" w:rsidP="004E1509">
      <w:r>
        <w:separator/>
      </w:r>
    </w:p>
  </w:endnote>
  <w:endnote w:type="continuationSeparator" w:id="0">
    <w:p w:rsidR="00776229" w:rsidRDefault="00776229" w:rsidP="004E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4F" w:rsidRDefault="00486B14" w:rsidP="00334F31">
    <w:pPr>
      <w:pStyle w:val="Footer"/>
      <w:ind w:right="630"/>
      <w:jc w:val="right"/>
      <w:rPr>
        <w:rFonts w:ascii="Century Gothic" w:hAnsi="Century Gothic"/>
        <w:sz w:val="16"/>
        <w:szCs w:val="16"/>
      </w:rPr>
    </w:pPr>
    <w:r>
      <w:rPr>
        <w:rFonts w:ascii="Century Gothic" w:hAnsi="Century Gothic"/>
        <w:noProof/>
        <w:sz w:val="16"/>
        <w:szCs w:val="16"/>
      </w:rPr>
      <mc:AlternateContent>
        <mc:Choice Requires="wps">
          <w:drawing>
            <wp:anchor distT="0" distB="0" distL="114300" distR="114300" simplePos="0" relativeHeight="251656704" behindDoc="0" locked="0" layoutInCell="1" allowOverlap="1">
              <wp:simplePos x="0" y="0"/>
              <wp:positionH relativeFrom="column">
                <wp:posOffset>1217930</wp:posOffset>
              </wp:positionH>
              <wp:positionV relativeFrom="paragraph">
                <wp:posOffset>92075</wp:posOffset>
              </wp:positionV>
              <wp:extent cx="5443855" cy="0"/>
              <wp:effectExtent l="8255" t="6350" r="571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5.9pt;margin-top:7.25pt;width:428.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FG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"/>
          </w:pict>
        </mc:Fallback>
      </mc:AlternateContent>
    </w:r>
  </w:p>
  <w:p w:rsidR="00414C4F" w:rsidRPr="00FD24E8" w:rsidRDefault="00414C4F" w:rsidP="00334F31">
    <w:pPr>
      <w:pStyle w:val="Footer"/>
      <w:ind w:right="90"/>
      <w:jc w:val="right"/>
      <w:rPr>
        <w:rFonts w:ascii="Times New Roman" w:hAnsi="Times New Roman"/>
        <w:sz w:val="16"/>
        <w:szCs w:val="16"/>
      </w:rPr>
    </w:pPr>
    <w:r w:rsidRPr="00FD24E8">
      <w:rPr>
        <w:rFonts w:ascii="Times New Roman" w:hAnsi="Times New Roman"/>
        <w:sz w:val="16"/>
        <w:szCs w:val="16"/>
      </w:rPr>
      <w:t>Carl Sheeler, Ph.D. C.V.</w:t>
    </w:r>
    <w:r>
      <w:rPr>
        <w:rFonts w:ascii="Times New Roman" w:hAnsi="Times New Roman"/>
        <w:sz w:val="16"/>
        <w:szCs w:val="16"/>
      </w:rPr>
      <w:t>,  2012</w:t>
    </w:r>
  </w:p>
  <w:p w:rsidR="00414C4F" w:rsidRPr="00334F31" w:rsidRDefault="00414C4F" w:rsidP="00334F31">
    <w:pPr>
      <w:pStyle w:val="Footer"/>
      <w:tabs>
        <w:tab w:val="center" w:pos="5400"/>
        <w:tab w:val="right" w:pos="10800"/>
      </w:tabs>
      <w:ind w:right="90"/>
      <w:jc w:val="right"/>
      <w:rPr>
        <w:rFonts w:ascii="Times New Roman" w:hAnsi="Times New Roman"/>
        <w:sz w:val="16"/>
        <w:szCs w:val="16"/>
      </w:rPr>
    </w:pPr>
    <w:r w:rsidRPr="00FD24E8">
      <w:rPr>
        <w:rFonts w:ascii="Times New Roman" w:hAnsi="Times New Roman"/>
        <w:color w:val="7F7F7F"/>
        <w:spacing w:val="60"/>
        <w:sz w:val="16"/>
        <w:szCs w:val="16"/>
      </w:rPr>
      <w:t>Page</w:t>
    </w:r>
    <w:r w:rsidRPr="00FD24E8">
      <w:rPr>
        <w:rFonts w:ascii="Times New Roman" w:hAnsi="Times New Roman"/>
        <w:sz w:val="16"/>
        <w:szCs w:val="16"/>
      </w:rPr>
      <w:t xml:space="preserve"> | </w:t>
    </w:r>
    <w:r w:rsidRPr="00FD24E8">
      <w:rPr>
        <w:rFonts w:ascii="Times New Roman" w:hAnsi="Times New Roman"/>
        <w:sz w:val="16"/>
        <w:szCs w:val="16"/>
      </w:rPr>
      <w:fldChar w:fldCharType="begin"/>
    </w:r>
    <w:r w:rsidRPr="00FD24E8">
      <w:rPr>
        <w:rFonts w:ascii="Times New Roman" w:hAnsi="Times New Roman"/>
        <w:sz w:val="16"/>
        <w:szCs w:val="16"/>
      </w:rPr>
      <w:instrText xml:space="preserve"> PAGE   \* MERGEFORMAT </w:instrText>
    </w:r>
    <w:r w:rsidRPr="00FD24E8">
      <w:rPr>
        <w:rFonts w:ascii="Times New Roman" w:hAnsi="Times New Roman"/>
        <w:sz w:val="16"/>
        <w:szCs w:val="16"/>
      </w:rPr>
      <w:fldChar w:fldCharType="separate"/>
    </w:r>
    <w:r w:rsidR="0024248B" w:rsidRPr="0024248B">
      <w:rPr>
        <w:rFonts w:ascii="Times New Roman" w:hAnsi="Times New Roman"/>
        <w:b/>
        <w:noProof/>
        <w:sz w:val="16"/>
        <w:szCs w:val="16"/>
      </w:rPr>
      <w:t>11</w:t>
    </w:r>
    <w:r w:rsidRPr="00FD24E8">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4F" w:rsidRDefault="00486B14" w:rsidP="00334F31">
    <w:pPr>
      <w:pStyle w:val="Footer"/>
      <w:ind w:right="630"/>
      <w:jc w:val="right"/>
      <w:rPr>
        <w:rFonts w:ascii="Century Gothic" w:hAnsi="Century Gothic"/>
        <w:sz w:val="16"/>
        <w:szCs w:val="16"/>
      </w:rPr>
    </w:pPr>
    <w:r>
      <w:rPr>
        <w:rFonts w:ascii="Century Gothic" w:hAnsi="Century Gothic"/>
        <w:noProof/>
        <w:sz w:val="16"/>
        <w:szCs w:val="16"/>
      </w:rPr>
      <mc:AlternateContent>
        <mc:Choice Requires="wps">
          <w:drawing>
            <wp:anchor distT="0" distB="0" distL="114300" distR="114300" simplePos="0" relativeHeight="251657728" behindDoc="0" locked="0" layoutInCell="1" allowOverlap="1">
              <wp:simplePos x="0" y="0"/>
              <wp:positionH relativeFrom="column">
                <wp:posOffset>1217930</wp:posOffset>
              </wp:positionH>
              <wp:positionV relativeFrom="paragraph">
                <wp:posOffset>92075</wp:posOffset>
              </wp:positionV>
              <wp:extent cx="5443855" cy="0"/>
              <wp:effectExtent l="8255" t="6350" r="5715"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5.9pt;margin-top:7.25pt;width:42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O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S38eAZtc4gq5c74BulJvupnRb9bJFXZEtnwEPx21pCb+IzoXYq/WA1F9sMXxSCGAH6Y&#10;1ak2vYeEKaBTkOR8k4SfHKLwMUvTh0WWYUR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"/>
          </w:pict>
        </mc:Fallback>
      </mc:AlternateContent>
    </w:r>
  </w:p>
  <w:p w:rsidR="00414C4F" w:rsidRPr="00FD24E8" w:rsidRDefault="00414C4F" w:rsidP="00334F31">
    <w:pPr>
      <w:pStyle w:val="Footer"/>
      <w:ind w:right="90"/>
      <w:jc w:val="right"/>
      <w:rPr>
        <w:rFonts w:ascii="Times New Roman" w:hAnsi="Times New Roman"/>
        <w:sz w:val="16"/>
        <w:szCs w:val="16"/>
      </w:rPr>
    </w:pPr>
    <w:r w:rsidRPr="00FD24E8">
      <w:rPr>
        <w:rFonts w:ascii="Times New Roman" w:hAnsi="Times New Roman"/>
        <w:sz w:val="16"/>
        <w:szCs w:val="16"/>
      </w:rPr>
      <w:t>Carl Sheeler, Ph.D. C.V.</w:t>
    </w:r>
  </w:p>
  <w:p w:rsidR="00414C4F" w:rsidRPr="00334F31" w:rsidRDefault="00414C4F" w:rsidP="00334F31">
    <w:pPr>
      <w:pStyle w:val="Footer"/>
      <w:tabs>
        <w:tab w:val="center" w:pos="5400"/>
        <w:tab w:val="right" w:pos="10800"/>
      </w:tabs>
      <w:ind w:right="90"/>
      <w:jc w:val="right"/>
      <w:rPr>
        <w:rFonts w:ascii="Times New Roman" w:hAnsi="Times New Roman"/>
        <w:sz w:val="16"/>
        <w:szCs w:val="16"/>
      </w:rPr>
    </w:pPr>
    <w:r w:rsidRPr="00FD24E8">
      <w:rPr>
        <w:rFonts w:ascii="Times New Roman" w:hAnsi="Times New Roman"/>
        <w:color w:val="7F7F7F"/>
        <w:spacing w:val="60"/>
        <w:sz w:val="16"/>
        <w:szCs w:val="16"/>
      </w:rPr>
      <w:t>Page</w:t>
    </w:r>
    <w:r w:rsidRPr="00FD24E8">
      <w:rPr>
        <w:rFonts w:ascii="Times New Roman" w:hAnsi="Times New Roman"/>
        <w:sz w:val="16"/>
        <w:szCs w:val="16"/>
      </w:rPr>
      <w:t xml:space="preserve"> | </w:t>
    </w:r>
    <w:r w:rsidRPr="00FD24E8">
      <w:rPr>
        <w:rFonts w:ascii="Times New Roman" w:hAnsi="Times New Roman"/>
        <w:sz w:val="16"/>
        <w:szCs w:val="16"/>
      </w:rPr>
      <w:fldChar w:fldCharType="begin"/>
    </w:r>
    <w:r w:rsidRPr="00FD24E8">
      <w:rPr>
        <w:rFonts w:ascii="Times New Roman" w:hAnsi="Times New Roman"/>
        <w:sz w:val="16"/>
        <w:szCs w:val="16"/>
      </w:rPr>
      <w:instrText xml:space="preserve"> PAGE   \* MERGEFORMAT </w:instrText>
    </w:r>
    <w:r w:rsidRPr="00FD24E8">
      <w:rPr>
        <w:rFonts w:ascii="Times New Roman" w:hAnsi="Times New Roman"/>
        <w:sz w:val="16"/>
        <w:szCs w:val="16"/>
      </w:rPr>
      <w:fldChar w:fldCharType="separate"/>
    </w:r>
    <w:r w:rsidR="0024248B" w:rsidRPr="0024248B">
      <w:rPr>
        <w:rFonts w:ascii="Times New Roman" w:hAnsi="Times New Roman"/>
        <w:b/>
        <w:noProof/>
        <w:sz w:val="16"/>
        <w:szCs w:val="16"/>
      </w:rPr>
      <w:t>12</w:t>
    </w:r>
    <w:r w:rsidRPr="00FD24E8">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29" w:rsidRDefault="00776229" w:rsidP="004E1509">
      <w:r>
        <w:separator/>
      </w:r>
    </w:p>
  </w:footnote>
  <w:footnote w:type="continuationSeparator" w:id="0">
    <w:p w:rsidR="00776229" w:rsidRDefault="00776229" w:rsidP="004E1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4F" w:rsidRDefault="00414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4F" w:rsidRPr="00E6672E" w:rsidRDefault="00414C4F" w:rsidP="00B004B1">
    <w:pPr>
      <w:pStyle w:val="Header"/>
      <w:jc w:val="center"/>
      <w:rPr>
        <w:b/>
      </w:rPr>
    </w:pPr>
    <w:r w:rsidRPr="00B004B1">
      <w:rPr>
        <w:b/>
        <w:u w:val="single"/>
      </w:rPr>
      <w:t>REPRESENTATIVE INDUSTRIES VALUED</w:t>
    </w:r>
    <w:r>
      <w:rPr>
        <w:b/>
        <w:u w:val="single"/>
      </w:rPr>
      <w:t xml:space="preserve"> </w:t>
    </w:r>
    <w:r>
      <w:rPr>
        <w:b/>
        <w:u w:val="single"/>
      </w:rPr>
      <w:br/>
    </w:r>
    <w:r w:rsidRPr="00E6672E">
      <w:rPr>
        <w:sz w:val="16"/>
        <w:szCs w:val="16"/>
      </w:rPr>
      <w:t>($500,000-$500 MILLION ANNUAL REVENUES)</w:t>
    </w:r>
  </w:p>
  <w:p w:rsidR="00414C4F" w:rsidRDefault="00414C4F" w:rsidP="00B004B1">
    <w:pPr>
      <w:pStyle w:val="Header"/>
      <w:jc w:val="center"/>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1E2"/>
    <w:multiLevelType w:val="multilevel"/>
    <w:tmpl w:val="70E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D1C0B"/>
    <w:multiLevelType w:val="hybridMultilevel"/>
    <w:tmpl w:val="2C16A2D8"/>
    <w:lvl w:ilvl="0" w:tplc="9A1820D0">
      <w:start w:val="700"/>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3C3202"/>
    <w:multiLevelType w:val="multilevel"/>
    <w:tmpl w:val="54C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D633AD"/>
    <w:multiLevelType w:val="multilevel"/>
    <w:tmpl w:val="654E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8467C4"/>
    <w:multiLevelType w:val="multilevel"/>
    <w:tmpl w:val="3DC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A16685"/>
    <w:multiLevelType w:val="multilevel"/>
    <w:tmpl w:val="AA6A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8710D4"/>
    <w:multiLevelType w:val="hybridMultilevel"/>
    <w:tmpl w:val="9AF890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E4C1E26"/>
    <w:multiLevelType w:val="multilevel"/>
    <w:tmpl w:val="C356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4"/>
  </w:num>
  <w:num w:numId="7">
    <w:abstractNumId w:val="0"/>
  </w:num>
  <w:num w:numId="8">
    <w:abstractNumId w:val="2"/>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AA"/>
    <w:rsid w:val="00013779"/>
    <w:rsid w:val="00021126"/>
    <w:rsid w:val="00025A01"/>
    <w:rsid w:val="000679F6"/>
    <w:rsid w:val="00074C46"/>
    <w:rsid w:val="00091F1F"/>
    <w:rsid w:val="000976E4"/>
    <w:rsid w:val="00097F62"/>
    <w:rsid w:val="000B675A"/>
    <w:rsid w:val="000E4E2F"/>
    <w:rsid w:val="000F4114"/>
    <w:rsid w:val="000F69C3"/>
    <w:rsid w:val="0010429E"/>
    <w:rsid w:val="00151E97"/>
    <w:rsid w:val="00160CA7"/>
    <w:rsid w:val="0016210F"/>
    <w:rsid w:val="00172956"/>
    <w:rsid w:val="00190A71"/>
    <w:rsid w:val="001951DB"/>
    <w:rsid w:val="00197BE2"/>
    <w:rsid w:val="001A5206"/>
    <w:rsid w:val="001B2ADB"/>
    <w:rsid w:val="001B55D2"/>
    <w:rsid w:val="001C0DDC"/>
    <w:rsid w:val="001C49BF"/>
    <w:rsid w:val="001D1DFF"/>
    <w:rsid w:val="001E3CFC"/>
    <w:rsid w:val="001F200A"/>
    <w:rsid w:val="00205DB1"/>
    <w:rsid w:val="00211929"/>
    <w:rsid w:val="00222653"/>
    <w:rsid w:val="002330CA"/>
    <w:rsid w:val="00237548"/>
    <w:rsid w:val="0024248B"/>
    <w:rsid w:val="00254E22"/>
    <w:rsid w:val="002572AB"/>
    <w:rsid w:val="002730E4"/>
    <w:rsid w:val="002732AC"/>
    <w:rsid w:val="00283605"/>
    <w:rsid w:val="00294583"/>
    <w:rsid w:val="002A25ED"/>
    <w:rsid w:val="002B7C75"/>
    <w:rsid w:val="002F0FC9"/>
    <w:rsid w:val="002F16A2"/>
    <w:rsid w:val="002F1AEA"/>
    <w:rsid w:val="002F3F45"/>
    <w:rsid w:val="002F7E1A"/>
    <w:rsid w:val="003026CD"/>
    <w:rsid w:val="00326676"/>
    <w:rsid w:val="0032758B"/>
    <w:rsid w:val="00334F31"/>
    <w:rsid w:val="003377AF"/>
    <w:rsid w:val="00340BDC"/>
    <w:rsid w:val="00355E0D"/>
    <w:rsid w:val="00382507"/>
    <w:rsid w:val="003B30AA"/>
    <w:rsid w:val="003B623E"/>
    <w:rsid w:val="003C723E"/>
    <w:rsid w:val="003C7468"/>
    <w:rsid w:val="003D25A5"/>
    <w:rsid w:val="0040405C"/>
    <w:rsid w:val="00414C4F"/>
    <w:rsid w:val="00427506"/>
    <w:rsid w:val="0044518D"/>
    <w:rsid w:val="00461A96"/>
    <w:rsid w:val="004741CE"/>
    <w:rsid w:val="004828EA"/>
    <w:rsid w:val="00486B14"/>
    <w:rsid w:val="0049636F"/>
    <w:rsid w:val="004D49EF"/>
    <w:rsid w:val="004D62AA"/>
    <w:rsid w:val="004E1509"/>
    <w:rsid w:val="004F1D5D"/>
    <w:rsid w:val="004F4C66"/>
    <w:rsid w:val="004F72FF"/>
    <w:rsid w:val="0051196A"/>
    <w:rsid w:val="005225F1"/>
    <w:rsid w:val="0053470A"/>
    <w:rsid w:val="00541D62"/>
    <w:rsid w:val="005457A9"/>
    <w:rsid w:val="0055383D"/>
    <w:rsid w:val="00553FF4"/>
    <w:rsid w:val="0057122B"/>
    <w:rsid w:val="00580FA7"/>
    <w:rsid w:val="005867B9"/>
    <w:rsid w:val="005A6514"/>
    <w:rsid w:val="005A6A63"/>
    <w:rsid w:val="005B037D"/>
    <w:rsid w:val="005B6021"/>
    <w:rsid w:val="005E1B39"/>
    <w:rsid w:val="005F49A0"/>
    <w:rsid w:val="00602BB2"/>
    <w:rsid w:val="00605ADB"/>
    <w:rsid w:val="00615D2A"/>
    <w:rsid w:val="00631F3A"/>
    <w:rsid w:val="00643795"/>
    <w:rsid w:val="00643CF1"/>
    <w:rsid w:val="00653161"/>
    <w:rsid w:val="0066118B"/>
    <w:rsid w:val="00662285"/>
    <w:rsid w:val="00664813"/>
    <w:rsid w:val="0067247F"/>
    <w:rsid w:val="00683D61"/>
    <w:rsid w:val="006851B6"/>
    <w:rsid w:val="0068532A"/>
    <w:rsid w:val="00692D53"/>
    <w:rsid w:val="006B293E"/>
    <w:rsid w:val="006B5B76"/>
    <w:rsid w:val="006B6055"/>
    <w:rsid w:val="006C1A7A"/>
    <w:rsid w:val="006D22F3"/>
    <w:rsid w:val="006D672C"/>
    <w:rsid w:val="006F386B"/>
    <w:rsid w:val="006F43B0"/>
    <w:rsid w:val="00700B61"/>
    <w:rsid w:val="00701173"/>
    <w:rsid w:val="007160DF"/>
    <w:rsid w:val="00717F29"/>
    <w:rsid w:val="007277E6"/>
    <w:rsid w:val="00735E51"/>
    <w:rsid w:val="007456E6"/>
    <w:rsid w:val="00756DBF"/>
    <w:rsid w:val="00764005"/>
    <w:rsid w:val="00774E21"/>
    <w:rsid w:val="00776229"/>
    <w:rsid w:val="00780327"/>
    <w:rsid w:val="00783FF9"/>
    <w:rsid w:val="007908A8"/>
    <w:rsid w:val="0079221B"/>
    <w:rsid w:val="007B732D"/>
    <w:rsid w:val="007E1F03"/>
    <w:rsid w:val="007F45A6"/>
    <w:rsid w:val="007F733E"/>
    <w:rsid w:val="00807C31"/>
    <w:rsid w:val="00817C93"/>
    <w:rsid w:val="00832CDD"/>
    <w:rsid w:val="00837066"/>
    <w:rsid w:val="008612D3"/>
    <w:rsid w:val="00891CBE"/>
    <w:rsid w:val="00895602"/>
    <w:rsid w:val="008B7CAF"/>
    <w:rsid w:val="008C3493"/>
    <w:rsid w:val="008E1B91"/>
    <w:rsid w:val="008E330B"/>
    <w:rsid w:val="008F1249"/>
    <w:rsid w:val="008F20FA"/>
    <w:rsid w:val="009002A5"/>
    <w:rsid w:val="0090566D"/>
    <w:rsid w:val="009147BF"/>
    <w:rsid w:val="00914A12"/>
    <w:rsid w:val="009152E4"/>
    <w:rsid w:val="00920B11"/>
    <w:rsid w:val="00930C1D"/>
    <w:rsid w:val="0093774E"/>
    <w:rsid w:val="0094569F"/>
    <w:rsid w:val="009521B0"/>
    <w:rsid w:val="009561F7"/>
    <w:rsid w:val="00957FB9"/>
    <w:rsid w:val="009A11BE"/>
    <w:rsid w:val="009B1B2F"/>
    <w:rsid w:val="00A14ACE"/>
    <w:rsid w:val="00A248DC"/>
    <w:rsid w:val="00A642FF"/>
    <w:rsid w:val="00A73384"/>
    <w:rsid w:val="00A80B90"/>
    <w:rsid w:val="00A811DE"/>
    <w:rsid w:val="00A81C7B"/>
    <w:rsid w:val="00A81F4F"/>
    <w:rsid w:val="00A82514"/>
    <w:rsid w:val="00A90AD8"/>
    <w:rsid w:val="00A93E15"/>
    <w:rsid w:val="00AA6D6C"/>
    <w:rsid w:val="00AB3E2C"/>
    <w:rsid w:val="00AB5546"/>
    <w:rsid w:val="00AC090A"/>
    <w:rsid w:val="00AC49A5"/>
    <w:rsid w:val="00AD433B"/>
    <w:rsid w:val="00AF637C"/>
    <w:rsid w:val="00B004B1"/>
    <w:rsid w:val="00B01EB3"/>
    <w:rsid w:val="00B02AFC"/>
    <w:rsid w:val="00B065F1"/>
    <w:rsid w:val="00B25B4F"/>
    <w:rsid w:val="00B36998"/>
    <w:rsid w:val="00B55763"/>
    <w:rsid w:val="00B57B55"/>
    <w:rsid w:val="00B70E10"/>
    <w:rsid w:val="00B70F51"/>
    <w:rsid w:val="00B76B09"/>
    <w:rsid w:val="00B809E0"/>
    <w:rsid w:val="00B97F9D"/>
    <w:rsid w:val="00BB36B4"/>
    <w:rsid w:val="00BC2E0D"/>
    <w:rsid w:val="00BC6CE7"/>
    <w:rsid w:val="00C02BEC"/>
    <w:rsid w:val="00C22E62"/>
    <w:rsid w:val="00C272D9"/>
    <w:rsid w:val="00C30BD3"/>
    <w:rsid w:val="00C3693F"/>
    <w:rsid w:val="00C47BDB"/>
    <w:rsid w:val="00C52BEA"/>
    <w:rsid w:val="00C57BA8"/>
    <w:rsid w:val="00C72841"/>
    <w:rsid w:val="00C74B75"/>
    <w:rsid w:val="00C76149"/>
    <w:rsid w:val="00C909D6"/>
    <w:rsid w:val="00C9384A"/>
    <w:rsid w:val="00C94C61"/>
    <w:rsid w:val="00CB1B77"/>
    <w:rsid w:val="00CC57C7"/>
    <w:rsid w:val="00D06BB5"/>
    <w:rsid w:val="00D14AAF"/>
    <w:rsid w:val="00D35A16"/>
    <w:rsid w:val="00D37F7D"/>
    <w:rsid w:val="00D538F5"/>
    <w:rsid w:val="00D57BC6"/>
    <w:rsid w:val="00D71091"/>
    <w:rsid w:val="00D7258A"/>
    <w:rsid w:val="00D76C87"/>
    <w:rsid w:val="00DA32CB"/>
    <w:rsid w:val="00DA61D8"/>
    <w:rsid w:val="00DB7F11"/>
    <w:rsid w:val="00DC235B"/>
    <w:rsid w:val="00DD3B52"/>
    <w:rsid w:val="00DD4101"/>
    <w:rsid w:val="00DE686F"/>
    <w:rsid w:val="00DE6DF7"/>
    <w:rsid w:val="00DF4ED2"/>
    <w:rsid w:val="00E46322"/>
    <w:rsid w:val="00E625D8"/>
    <w:rsid w:val="00E64F36"/>
    <w:rsid w:val="00E6672E"/>
    <w:rsid w:val="00E72E8B"/>
    <w:rsid w:val="00E7605A"/>
    <w:rsid w:val="00ED0082"/>
    <w:rsid w:val="00ED4012"/>
    <w:rsid w:val="00ED4EAA"/>
    <w:rsid w:val="00ED54BE"/>
    <w:rsid w:val="00ED718C"/>
    <w:rsid w:val="00EF142D"/>
    <w:rsid w:val="00EF1F83"/>
    <w:rsid w:val="00EF7CC8"/>
    <w:rsid w:val="00F01DE3"/>
    <w:rsid w:val="00F06E8B"/>
    <w:rsid w:val="00F37693"/>
    <w:rsid w:val="00F46155"/>
    <w:rsid w:val="00F519FF"/>
    <w:rsid w:val="00F57224"/>
    <w:rsid w:val="00F6090F"/>
    <w:rsid w:val="00F77DA4"/>
    <w:rsid w:val="00FA1300"/>
    <w:rsid w:val="00FB78C2"/>
    <w:rsid w:val="00FC480E"/>
    <w:rsid w:val="00FC6297"/>
    <w:rsid w:val="00FC6C00"/>
    <w:rsid w:val="00FC6D6A"/>
    <w:rsid w:val="00FD0062"/>
    <w:rsid w:val="00FD24E8"/>
    <w:rsid w:val="00FD455D"/>
    <w:rsid w:val="00FD7F3E"/>
    <w:rsid w:val="00FE2482"/>
    <w:rsid w:val="00FF66D6"/>
    <w:rsid w:val="00FF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EAA"/>
    <w:rPr>
      <w:rFonts w:ascii="Century Schoolbook" w:hAnsi="Century Schoolbook"/>
      <w:sz w:val="24"/>
    </w:rPr>
  </w:style>
  <w:style w:type="paragraph" w:styleId="Heading1">
    <w:name w:val="heading 1"/>
    <w:basedOn w:val="Normal"/>
    <w:next w:val="Normal"/>
    <w:link w:val="Heading1Char"/>
    <w:qFormat/>
    <w:rsid w:val="00ED4EAA"/>
    <w:pPr>
      <w:keepNext/>
      <w:outlineLvl w:val="0"/>
    </w:pPr>
    <w:rPr>
      <w:i/>
    </w:rPr>
  </w:style>
  <w:style w:type="paragraph" w:styleId="Heading2">
    <w:name w:val="heading 2"/>
    <w:basedOn w:val="Normal"/>
    <w:next w:val="Normal"/>
    <w:link w:val="Heading2Char"/>
    <w:qFormat/>
    <w:rsid w:val="00ED4EAA"/>
    <w:pPr>
      <w:keepNext/>
      <w:outlineLvl w:val="1"/>
    </w:pPr>
    <w:rPr>
      <w:b/>
      <w:i/>
    </w:rPr>
  </w:style>
  <w:style w:type="paragraph" w:styleId="Heading3">
    <w:name w:val="heading 3"/>
    <w:basedOn w:val="Normal"/>
    <w:next w:val="Normal"/>
    <w:link w:val="Heading3Char"/>
    <w:qFormat/>
    <w:rsid w:val="00ED4EAA"/>
    <w:pPr>
      <w:keepNext/>
      <w:jc w:val="center"/>
      <w:outlineLvl w:val="2"/>
    </w:pPr>
    <w:rPr>
      <w:b/>
      <w:sz w:val="28"/>
    </w:rPr>
  </w:style>
  <w:style w:type="paragraph" w:styleId="Heading4">
    <w:name w:val="heading 4"/>
    <w:basedOn w:val="Normal"/>
    <w:next w:val="Normal"/>
    <w:link w:val="Heading4Char"/>
    <w:qFormat/>
    <w:rsid w:val="00ED4EAA"/>
    <w:pPr>
      <w:keepNext/>
      <w:jc w:val="center"/>
      <w:outlineLvl w:val="3"/>
    </w:pPr>
    <w:rPr>
      <w:b/>
      <w:i/>
      <w:sz w:val="28"/>
    </w:rPr>
  </w:style>
  <w:style w:type="paragraph" w:styleId="Heading6">
    <w:name w:val="heading 6"/>
    <w:basedOn w:val="Normal"/>
    <w:next w:val="Normal"/>
    <w:link w:val="Heading6Char"/>
    <w:qFormat/>
    <w:rsid w:val="00ED4EAA"/>
    <w:pPr>
      <w:keepNext/>
      <w:outlineLvl w:val="5"/>
    </w:pPr>
    <w:rPr>
      <w:rFonts w:ascii="Times New Roman" w:hAnsi="Times New Roman"/>
      <w:i/>
    </w:rPr>
  </w:style>
  <w:style w:type="paragraph" w:styleId="Heading8">
    <w:name w:val="heading 8"/>
    <w:basedOn w:val="Normal"/>
    <w:next w:val="Normal"/>
    <w:link w:val="Heading8Char"/>
    <w:qFormat/>
    <w:rsid w:val="00ED4EAA"/>
    <w:pPr>
      <w:keepNext/>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D4EAA"/>
    <w:rPr>
      <w:rFonts w:ascii="Century Schoolbook" w:hAnsi="Century Schoolbook"/>
      <w:i/>
      <w:sz w:val="24"/>
      <w:lang w:val="en-US" w:eastAsia="en-US" w:bidi="ar-SA"/>
    </w:rPr>
  </w:style>
  <w:style w:type="character" w:customStyle="1" w:styleId="Heading2Char">
    <w:name w:val="Heading 2 Char"/>
    <w:basedOn w:val="DefaultParagraphFont"/>
    <w:link w:val="Heading2"/>
    <w:locked/>
    <w:rsid w:val="00ED4EAA"/>
    <w:rPr>
      <w:rFonts w:ascii="Century Schoolbook" w:hAnsi="Century Schoolbook"/>
      <w:b/>
      <w:i/>
      <w:sz w:val="24"/>
      <w:lang w:val="en-US" w:eastAsia="en-US" w:bidi="ar-SA"/>
    </w:rPr>
  </w:style>
  <w:style w:type="character" w:customStyle="1" w:styleId="Heading3Char">
    <w:name w:val="Heading 3 Char"/>
    <w:basedOn w:val="DefaultParagraphFont"/>
    <w:link w:val="Heading3"/>
    <w:locked/>
    <w:rsid w:val="00ED4EAA"/>
    <w:rPr>
      <w:rFonts w:ascii="Century Schoolbook" w:hAnsi="Century Schoolbook"/>
      <w:b/>
      <w:sz w:val="28"/>
      <w:lang w:val="en-US" w:eastAsia="en-US" w:bidi="ar-SA"/>
    </w:rPr>
  </w:style>
  <w:style w:type="character" w:customStyle="1" w:styleId="Heading4Char">
    <w:name w:val="Heading 4 Char"/>
    <w:basedOn w:val="DefaultParagraphFont"/>
    <w:link w:val="Heading4"/>
    <w:locked/>
    <w:rsid w:val="00ED4EAA"/>
    <w:rPr>
      <w:rFonts w:ascii="Century Schoolbook" w:hAnsi="Century Schoolbook"/>
      <w:b/>
      <w:i/>
      <w:sz w:val="28"/>
      <w:lang w:val="en-US" w:eastAsia="en-US" w:bidi="ar-SA"/>
    </w:rPr>
  </w:style>
  <w:style w:type="character" w:customStyle="1" w:styleId="Heading6Char">
    <w:name w:val="Heading 6 Char"/>
    <w:basedOn w:val="DefaultParagraphFont"/>
    <w:link w:val="Heading6"/>
    <w:locked/>
    <w:rsid w:val="00ED4EAA"/>
    <w:rPr>
      <w:i/>
      <w:sz w:val="24"/>
      <w:lang w:val="en-US" w:eastAsia="en-US" w:bidi="ar-SA"/>
    </w:rPr>
  </w:style>
  <w:style w:type="character" w:customStyle="1" w:styleId="Heading8Char">
    <w:name w:val="Heading 8 Char"/>
    <w:basedOn w:val="DefaultParagraphFont"/>
    <w:link w:val="Heading8"/>
    <w:locked/>
    <w:rsid w:val="00ED4EAA"/>
    <w:rPr>
      <w:sz w:val="24"/>
      <w:u w:val="single"/>
      <w:lang w:val="en-US" w:eastAsia="en-US" w:bidi="ar-SA"/>
    </w:rPr>
  </w:style>
  <w:style w:type="character" w:styleId="Hyperlink">
    <w:name w:val="Hyperlink"/>
    <w:basedOn w:val="DefaultParagraphFont"/>
    <w:uiPriority w:val="99"/>
    <w:rsid w:val="00ED4EAA"/>
    <w:rPr>
      <w:color w:val="0000FF"/>
      <w:u w:val="single"/>
    </w:rPr>
  </w:style>
  <w:style w:type="character" w:styleId="FollowedHyperlink">
    <w:name w:val="FollowedHyperlink"/>
    <w:basedOn w:val="DefaultParagraphFont"/>
    <w:uiPriority w:val="99"/>
    <w:rsid w:val="00ED4EAA"/>
    <w:rPr>
      <w:color w:val="800080"/>
      <w:u w:val="single"/>
    </w:rPr>
  </w:style>
  <w:style w:type="character" w:customStyle="1" w:styleId="HeaderChar">
    <w:name w:val="Header Char"/>
    <w:basedOn w:val="DefaultParagraphFont"/>
    <w:link w:val="Header"/>
    <w:uiPriority w:val="99"/>
    <w:locked/>
    <w:rsid w:val="00ED4EAA"/>
    <w:rPr>
      <w:lang w:val="en-US" w:eastAsia="en-US" w:bidi="ar-SA"/>
    </w:rPr>
  </w:style>
  <w:style w:type="paragraph" w:styleId="Header">
    <w:name w:val="header"/>
    <w:basedOn w:val="Normal"/>
    <w:link w:val="HeaderChar"/>
    <w:uiPriority w:val="99"/>
    <w:rsid w:val="00ED4EAA"/>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locked/>
    <w:rsid w:val="00ED4EAA"/>
    <w:rPr>
      <w:rFonts w:ascii="Century Schoolbook" w:hAnsi="Century Schoolbook"/>
      <w:sz w:val="24"/>
      <w:lang w:bidi="ar-SA"/>
    </w:rPr>
  </w:style>
  <w:style w:type="paragraph" w:styleId="Footer">
    <w:name w:val="footer"/>
    <w:basedOn w:val="Normal"/>
    <w:link w:val="FooterChar"/>
    <w:rsid w:val="00ED4EAA"/>
    <w:pPr>
      <w:tabs>
        <w:tab w:val="center" w:pos="4320"/>
        <w:tab w:val="right" w:pos="8640"/>
      </w:tabs>
    </w:pPr>
  </w:style>
  <w:style w:type="character" w:customStyle="1" w:styleId="TitleChar">
    <w:name w:val="Title Char"/>
    <w:basedOn w:val="DefaultParagraphFont"/>
    <w:link w:val="Title"/>
    <w:locked/>
    <w:rsid w:val="00ED4EAA"/>
    <w:rPr>
      <w:rFonts w:ascii="Century Schoolbook" w:hAnsi="Century Schoolbook"/>
      <w:b/>
      <w:i/>
      <w:sz w:val="28"/>
      <w:lang w:bidi="ar-SA"/>
    </w:rPr>
  </w:style>
  <w:style w:type="paragraph" w:styleId="Title">
    <w:name w:val="Title"/>
    <w:basedOn w:val="Normal"/>
    <w:link w:val="TitleChar"/>
    <w:qFormat/>
    <w:rsid w:val="00ED4EAA"/>
    <w:pPr>
      <w:jc w:val="center"/>
    </w:pPr>
    <w:rPr>
      <w:b/>
      <w:i/>
      <w:sz w:val="28"/>
    </w:rPr>
  </w:style>
  <w:style w:type="character" w:customStyle="1" w:styleId="BodyTextChar">
    <w:name w:val="Body Text Char"/>
    <w:basedOn w:val="DefaultParagraphFont"/>
    <w:link w:val="BodyText"/>
    <w:locked/>
    <w:rsid w:val="00ED4EAA"/>
    <w:rPr>
      <w:rFonts w:ascii="Century Gothic" w:hAnsi="Century Gothic"/>
      <w:b/>
      <w:i/>
      <w:sz w:val="22"/>
      <w:u w:val="single"/>
      <w:lang w:bidi="ar-SA"/>
    </w:rPr>
  </w:style>
  <w:style w:type="paragraph" w:styleId="BodyText">
    <w:name w:val="Body Text"/>
    <w:basedOn w:val="Normal"/>
    <w:link w:val="BodyTextChar"/>
    <w:rsid w:val="00ED4EAA"/>
    <w:pPr>
      <w:jc w:val="center"/>
    </w:pPr>
    <w:rPr>
      <w:rFonts w:ascii="Century Gothic" w:hAnsi="Century Gothic"/>
      <w:b/>
      <w:i/>
      <w:sz w:val="22"/>
      <w:u w:val="single"/>
    </w:rPr>
  </w:style>
  <w:style w:type="character" w:customStyle="1" w:styleId="BodyTextIndentChar">
    <w:name w:val="Body Text Indent Char"/>
    <w:basedOn w:val="DefaultParagraphFont"/>
    <w:link w:val="BodyTextIndent"/>
    <w:locked/>
    <w:rsid w:val="00ED4EAA"/>
    <w:rPr>
      <w:rFonts w:ascii="Arial" w:hAnsi="Arial"/>
      <w:sz w:val="22"/>
      <w:lang w:bidi="ar-SA"/>
    </w:rPr>
  </w:style>
  <w:style w:type="paragraph" w:styleId="BodyTextIndent">
    <w:name w:val="Body Text Indent"/>
    <w:basedOn w:val="Normal"/>
    <w:link w:val="BodyTextIndentChar"/>
    <w:rsid w:val="00ED4EAA"/>
    <w:pPr>
      <w:ind w:left="720" w:hanging="660"/>
    </w:pPr>
    <w:rPr>
      <w:rFonts w:ascii="Arial" w:hAnsi="Arial"/>
      <w:sz w:val="22"/>
    </w:rPr>
  </w:style>
  <w:style w:type="character" w:customStyle="1" w:styleId="BodyTextIndent2Char">
    <w:name w:val="Body Text Indent 2 Char"/>
    <w:basedOn w:val="DefaultParagraphFont"/>
    <w:link w:val="BodyTextIndent2"/>
    <w:locked/>
    <w:rsid w:val="00ED4EAA"/>
    <w:rPr>
      <w:rFonts w:ascii="Century Gothic" w:hAnsi="Century Gothic"/>
      <w:sz w:val="22"/>
      <w:lang w:bidi="ar-SA"/>
    </w:rPr>
  </w:style>
  <w:style w:type="paragraph" w:styleId="BodyTextIndent2">
    <w:name w:val="Body Text Indent 2"/>
    <w:basedOn w:val="Normal"/>
    <w:link w:val="BodyTextIndent2Char"/>
    <w:rsid w:val="00ED4EAA"/>
    <w:pPr>
      <w:ind w:left="720"/>
    </w:pPr>
    <w:rPr>
      <w:rFonts w:ascii="Century Gothic" w:hAnsi="Century Gothic"/>
      <w:sz w:val="22"/>
    </w:rPr>
  </w:style>
  <w:style w:type="table" w:styleId="TableGrid">
    <w:name w:val="Table Grid"/>
    <w:basedOn w:val="TableNormal"/>
    <w:rsid w:val="00ED4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43795"/>
    <w:rPr>
      <w:rFonts w:ascii="Tahoma" w:hAnsi="Tahoma" w:cs="Tahoma"/>
      <w:sz w:val="16"/>
      <w:szCs w:val="16"/>
    </w:rPr>
  </w:style>
  <w:style w:type="character" w:customStyle="1" w:styleId="BalloonTextChar">
    <w:name w:val="Balloon Text Char"/>
    <w:basedOn w:val="DefaultParagraphFont"/>
    <w:link w:val="BalloonText"/>
    <w:rsid w:val="00643795"/>
    <w:rPr>
      <w:rFonts w:ascii="Tahoma" w:hAnsi="Tahoma" w:cs="Tahoma"/>
      <w:sz w:val="16"/>
      <w:szCs w:val="16"/>
    </w:rPr>
  </w:style>
  <w:style w:type="paragraph" w:styleId="NoSpacing">
    <w:name w:val="No Spacing"/>
    <w:uiPriority w:val="1"/>
    <w:qFormat/>
    <w:rsid w:val="005F49A0"/>
    <w:rPr>
      <w:rFonts w:ascii="Century Schoolbook" w:hAnsi="Century Schoolbook"/>
      <w:sz w:val="24"/>
    </w:rPr>
  </w:style>
  <w:style w:type="character" w:styleId="Strong">
    <w:name w:val="Strong"/>
    <w:basedOn w:val="DefaultParagraphFont"/>
    <w:uiPriority w:val="22"/>
    <w:qFormat/>
    <w:rsid w:val="001B2ADB"/>
    <w:rPr>
      <w:b/>
      <w:bCs/>
    </w:rPr>
  </w:style>
  <w:style w:type="paragraph" w:styleId="ListParagraph">
    <w:name w:val="List Paragraph"/>
    <w:basedOn w:val="Normal"/>
    <w:uiPriority w:val="34"/>
    <w:qFormat/>
    <w:rsid w:val="00414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EAA"/>
    <w:rPr>
      <w:rFonts w:ascii="Century Schoolbook" w:hAnsi="Century Schoolbook"/>
      <w:sz w:val="24"/>
    </w:rPr>
  </w:style>
  <w:style w:type="paragraph" w:styleId="Heading1">
    <w:name w:val="heading 1"/>
    <w:basedOn w:val="Normal"/>
    <w:next w:val="Normal"/>
    <w:link w:val="Heading1Char"/>
    <w:qFormat/>
    <w:rsid w:val="00ED4EAA"/>
    <w:pPr>
      <w:keepNext/>
      <w:outlineLvl w:val="0"/>
    </w:pPr>
    <w:rPr>
      <w:i/>
    </w:rPr>
  </w:style>
  <w:style w:type="paragraph" w:styleId="Heading2">
    <w:name w:val="heading 2"/>
    <w:basedOn w:val="Normal"/>
    <w:next w:val="Normal"/>
    <w:link w:val="Heading2Char"/>
    <w:qFormat/>
    <w:rsid w:val="00ED4EAA"/>
    <w:pPr>
      <w:keepNext/>
      <w:outlineLvl w:val="1"/>
    </w:pPr>
    <w:rPr>
      <w:b/>
      <w:i/>
    </w:rPr>
  </w:style>
  <w:style w:type="paragraph" w:styleId="Heading3">
    <w:name w:val="heading 3"/>
    <w:basedOn w:val="Normal"/>
    <w:next w:val="Normal"/>
    <w:link w:val="Heading3Char"/>
    <w:qFormat/>
    <w:rsid w:val="00ED4EAA"/>
    <w:pPr>
      <w:keepNext/>
      <w:jc w:val="center"/>
      <w:outlineLvl w:val="2"/>
    </w:pPr>
    <w:rPr>
      <w:b/>
      <w:sz w:val="28"/>
    </w:rPr>
  </w:style>
  <w:style w:type="paragraph" w:styleId="Heading4">
    <w:name w:val="heading 4"/>
    <w:basedOn w:val="Normal"/>
    <w:next w:val="Normal"/>
    <w:link w:val="Heading4Char"/>
    <w:qFormat/>
    <w:rsid w:val="00ED4EAA"/>
    <w:pPr>
      <w:keepNext/>
      <w:jc w:val="center"/>
      <w:outlineLvl w:val="3"/>
    </w:pPr>
    <w:rPr>
      <w:b/>
      <w:i/>
      <w:sz w:val="28"/>
    </w:rPr>
  </w:style>
  <w:style w:type="paragraph" w:styleId="Heading6">
    <w:name w:val="heading 6"/>
    <w:basedOn w:val="Normal"/>
    <w:next w:val="Normal"/>
    <w:link w:val="Heading6Char"/>
    <w:qFormat/>
    <w:rsid w:val="00ED4EAA"/>
    <w:pPr>
      <w:keepNext/>
      <w:outlineLvl w:val="5"/>
    </w:pPr>
    <w:rPr>
      <w:rFonts w:ascii="Times New Roman" w:hAnsi="Times New Roman"/>
      <w:i/>
    </w:rPr>
  </w:style>
  <w:style w:type="paragraph" w:styleId="Heading8">
    <w:name w:val="heading 8"/>
    <w:basedOn w:val="Normal"/>
    <w:next w:val="Normal"/>
    <w:link w:val="Heading8Char"/>
    <w:qFormat/>
    <w:rsid w:val="00ED4EAA"/>
    <w:pPr>
      <w:keepNext/>
      <w:outlineLvl w:val="7"/>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D4EAA"/>
    <w:rPr>
      <w:rFonts w:ascii="Century Schoolbook" w:hAnsi="Century Schoolbook"/>
      <w:i/>
      <w:sz w:val="24"/>
      <w:lang w:val="en-US" w:eastAsia="en-US" w:bidi="ar-SA"/>
    </w:rPr>
  </w:style>
  <w:style w:type="character" w:customStyle="1" w:styleId="Heading2Char">
    <w:name w:val="Heading 2 Char"/>
    <w:basedOn w:val="DefaultParagraphFont"/>
    <w:link w:val="Heading2"/>
    <w:locked/>
    <w:rsid w:val="00ED4EAA"/>
    <w:rPr>
      <w:rFonts w:ascii="Century Schoolbook" w:hAnsi="Century Schoolbook"/>
      <w:b/>
      <w:i/>
      <w:sz w:val="24"/>
      <w:lang w:val="en-US" w:eastAsia="en-US" w:bidi="ar-SA"/>
    </w:rPr>
  </w:style>
  <w:style w:type="character" w:customStyle="1" w:styleId="Heading3Char">
    <w:name w:val="Heading 3 Char"/>
    <w:basedOn w:val="DefaultParagraphFont"/>
    <w:link w:val="Heading3"/>
    <w:locked/>
    <w:rsid w:val="00ED4EAA"/>
    <w:rPr>
      <w:rFonts w:ascii="Century Schoolbook" w:hAnsi="Century Schoolbook"/>
      <w:b/>
      <w:sz w:val="28"/>
      <w:lang w:val="en-US" w:eastAsia="en-US" w:bidi="ar-SA"/>
    </w:rPr>
  </w:style>
  <w:style w:type="character" w:customStyle="1" w:styleId="Heading4Char">
    <w:name w:val="Heading 4 Char"/>
    <w:basedOn w:val="DefaultParagraphFont"/>
    <w:link w:val="Heading4"/>
    <w:locked/>
    <w:rsid w:val="00ED4EAA"/>
    <w:rPr>
      <w:rFonts w:ascii="Century Schoolbook" w:hAnsi="Century Schoolbook"/>
      <w:b/>
      <w:i/>
      <w:sz w:val="28"/>
      <w:lang w:val="en-US" w:eastAsia="en-US" w:bidi="ar-SA"/>
    </w:rPr>
  </w:style>
  <w:style w:type="character" w:customStyle="1" w:styleId="Heading6Char">
    <w:name w:val="Heading 6 Char"/>
    <w:basedOn w:val="DefaultParagraphFont"/>
    <w:link w:val="Heading6"/>
    <w:locked/>
    <w:rsid w:val="00ED4EAA"/>
    <w:rPr>
      <w:i/>
      <w:sz w:val="24"/>
      <w:lang w:val="en-US" w:eastAsia="en-US" w:bidi="ar-SA"/>
    </w:rPr>
  </w:style>
  <w:style w:type="character" w:customStyle="1" w:styleId="Heading8Char">
    <w:name w:val="Heading 8 Char"/>
    <w:basedOn w:val="DefaultParagraphFont"/>
    <w:link w:val="Heading8"/>
    <w:locked/>
    <w:rsid w:val="00ED4EAA"/>
    <w:rPr>
      <w:sz w:val="24"/>
      <w:u w:val="single"/>
      <w:lang w:val="en-US" w:eastAsia="en-US" w:bidi="ar-SA"/>
    </w:rPr>
  </w:style>
  <w:style w:type="character" w:styleId="Hyperlink">
    <w:name w:val="Hyperlink"/>
    <w:basedOn w:val="DefaultParagraphFont"/>
    <w:uiPriority w:val="99"/>
    <w:rsid w:val="00ED4EAA"/>
    <w:rPr>
      <w:color w:val="0000FF"/>
      <w:u w:val="single"/>
    </w:rPr>
  </w:style>
  <w:style w:type="character" w:styleId="FollowedHyperlink">
    <w:name w:val="FollowedHyperlink"/>
    <w:basedOn w:val="DefaultParagraphFont"/>
    <w:uiPriority w:val="99"/>
    <w:rsid w:val="00ED4EAA"/>
    <w:rPr>
      <w:color w:val="800080"/>
      <w:u w:val="single"/>
    </w:rPr>
  </w:style>
  <w:style w:type="character" w:customStyle="1" w:styleId="HeaderChar">
    <w:name w:val="Header Char"/>
    <w:basedOn w:val="DefaultParagraphFont"/>
    <w:link w:val="Header"/>
    <w:uiPriority w:val="99"/>
    <w:locked/>
    <w:rsid w:val="00ED4EAA"/>
    <w:rPr>
      <w:lang w:val="en-US" w:eastAsia="en-US" w:bidi="ar-SA"/>
    </w:rPr>
  </w:style>
  <w:style w:type="paragraph" w:styleId="Header">
    <w:name w:val="header"/>
    <w:basedOn w:val="Normal"/>
    <w:link w:val="HeaderChar"/>
    <w:uiPriority w:val="99"/>
    <w:rsid w:val="00ED4EAA"/>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locked/>
    <w:rsid w:val="00ED4EAA"/>
    <w:rPr>
      <w:rFonts w:ascii="Century Schoolbook" w:hAnsi="Century Schoolbook"/>
      <w:sz w:val="24"/>
      <w:lang w:bidi="ar-SA"/>
    </w:rPr>
  </w:style>
  <w:style w:type="paragraph" w:styleId="Footer">
    <w:name w:val="footer"/>
    <w:basedOn w:val="Normal"/>
    <w:link w:val="FooterChar"/>
    <w:rsid w:val="00ED4EAA"/>
    <w:pPr>
      <w:tabs>
        <w:tab w:val="center" w:pos="4320"/>
        <w:tab w:val="right" w:pos="8640"/>
      </w:tabs>
    </w:pPr>
  </w:style>
  <w:style w:type="character" w:customStyle="1" w:styleId="TitleChar">
    <w:name w:val="Title Char"/>
    <w:basedOn w:val="DefaultParagraphFont"/>
    <w:link w:val="Title"/>
    <w:locked/>
    <w:rsid w:val="00ED4EAA"/>
    <w:rPr>
      <w:rFonts w:ascii="Century Schoolbook" w:hAnsi="Century Schoolbook"/>
      <w:b/>
      <w:i/>
      <w:sz w:val="28"/>
      <w:lang w:bidi="ar-SA"/>
    </w:rPr>
  </w:style>
  <w:style w:type="paragraph" w:styleId="Title">
    <w:name w:val="Title"/>
    <w:basedOn w:val="Normal"/>
    <w:link w:val="TitleChar"/>
    <w:qFormat/>
    <w:rsid w:val="00ED4EAA"/>
    <w:pPr>
      <w:jc w:val="center"/>
    </w:pPr>
    <w:rPr>
      <w:b/>
      <w:i/>
      <w:sz w:val="28"/>
    </w:rPr>
  </w:style>
  <w:style w:type="character" w:customStyle="1" w:styleId="BodyTextChar">
    <w:name w:val="Body Text Char"/>
    <w:basedOn w:val="DefaultParagraphFont"/>
    <w:link w:val="BodyText"/>
    <w:locked/>
    <w:rsid w:val="00ED4EAA"/>
    <w:rPr>
      <w:rFonts w:ascii="Century Gothic" w:hAnsi="Century Gothic"/>
      <w:b/>
      <w:i/>
      <w:sz w:val="22"/>
      <w:u w:val="single"/>
      <w:lang w:bidi="ar-SA"/>
    </w:rPr>
  </w:style>
  <w:style w:type="paragraph" w:styleId="BodyText">
    <w:name w:val="Body Text"/>
    <w:basedOn w:val="Normal"/>
    <w:link w:val="BodyTextChar"/>
    <w:rsid w:val="00ED4EAA"/>
    <w:pPr>
      <w:jc w:val="center"/>
    </w:pPr>
    <w:rPr>
      <w:rFonts w:ascii="Century Gothic" w:hAnsi="Century Gothic"/>
      <w:b/>
      <w:i/>
      <w:sz w:val="22"/>
      <w:u w:val="single"/>
    </w:rPr>
  </w:style>
  <w:style w:type="character" w:customStyle="1" w:styleId="BodyTextIndentChar">
    <w:name w:val="Body Text Indent Char"/>
    <w:basedOn w:val="DefaultParagraphFont"/>
    <w:link w:val="BodyTextIndent"/>
    <w:locked/>
    <w:rsid w:val="00ED4EAA"/>
    <w:rPr>
      <w:rFonts w:ascii="Arial" w:hAnsi="Arial"/>
      <w:sz w:val="22"/>
      <w:lang w:bidi="ar-SA"/>
    </w:rPr>
  </w:style>
  <w:style w:type="paragraph" w:styleId="BodyTextIndent">
    <w:name w:val="Body Text Indent"/>
    <w:basedOn w:val="Normal"/>
    <w:link w:val="BodyTextIndentChar"/>
    <w:rsid w:val="00ED4EAA"/>
    <w:pPr>
      <w:ind w:left="720" w:hanging="660"/>
    </w:pPr>
    <w:rPr>
      <w:rFonts w:ascii="Arial" w:hAnsi="Arial"/>
      <w:sz w:val="22"/>
    </w:rPr>
  </w:style>
  <w:style w:type="character" w:customStyle="1" w:styleId="BodyTextIndent2Char">
    <w:name w:val="Body Text Indent 2 Char"/>
    <w:basedOn w:val="DefaultParagraphFont"/>
    <w:link w:val="BodyTextIndent2"/>
    <w:locked/>
    <w:rsid w:val="00ED4EAA"/>
    <w:rPr>
      <w:rFonts w:ascii="Century Gothic" w:hAnsi="Century Gothic"/>
      <w:sz w:val="22"/>
      <w:lang w:bidi="ar-SA"/>
    </w:rPr>
  </w:style>
  <w:style w:type="paragraph" w:styleId="BodyTextIndent2">
    <w:name w:val="Body Text Indent 2"/>
    <w:basedOn w:val="Normal"/>
    <w:link w:val="BodyTextIndent2Char"/>
    <w:rsid w:val="00ED4EAA"/>
    <w:pPr>
      <w:ind w:left="720"/>
    </w:pPr>
    <w:rPr>
      <w:rFonts w:ascii="Century Gothic" w:hAnsi="Century Gothic"/>
      <w:sz w:val="22"/>
    </w:rPr>
  </w:style>
  <w:style w:type="table" w:styleId="TableGrid">
    <w:name w:val="Table Grid"/>
    <w:basedOn w:val="TableNormal"/>
    <w:rsid w:val="00ED4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43795"/>
    <w:rPr>
      <w:rFonts w:ascii="Tahoma" w:hAnsi="Tahoma" w:cs="Tahoma"/>
      <w:sz w:val="16"/>
      <w:szCs w:val="16"/>
    </w:rPr>
  </w:style>
  <w:style w:type="character" w:customStyle="1" w:styleId="BalloonTextChar">
    <w:name w:val="Balloon Text Char"/>
    <w:basedOn w:val="DefaultParagraphFont"/>
    <w:link w:val="BalloonText"/>
    <w:rsid w:val="00643795"/>
    <w:rPr>
      <w:rFonts w:ascii="Tahoma" w:hAnsi="Tahoma" w:cs="Tahoma"/>
      <w:sz w:val="16"/>
      <w:szCs w:val="16"/>
    </w:rPr>
  </w:style>
  <w:style w:type="paragraph" w:styleId="NoSpacing">
    <w:name w:val="No Spacing"/>
    <w:uiPriority w:val="1"/>
    <w:qFormat/>
    <w:rsid w:val="005F49A0"/>
    <w:rPr>
      <w:rFonts w:ascii="Century Schoolbook" w:hAnsi="Century Schoolbook"/>
      <w:sz w:val="24"/>
    </w:rPr>
  </w:style>
  <w:style w:type="character" w:styleId="Strong">
    <w:name w:val="Strong"/>
    <w:basedOn w:val="DefaultParagraphFont"/>
    <w:uiPriority w:val="22"/>
    <w:qFormat/>
    <w:rsid w:val="001B2ADB"/>
    <w:rPr>
      <w:b/>
      <w:bCs/>
    </w:rPr>
  </w:style>
  <w:style w:type="paragraph" w:styleId="ListParagraph">
    <w:name w:val="List Paragraph"/>
    <w:basedOn w:val="Normal"/>
    <w:uiPriority w:val="34"/>
    <w:qFormat/>
    <w:rsid w:val="00414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130619">
      <w:bodyDiv w:val="1"/>
      <w:marLeft w:val="0"/>
      <w:marRight w:val="0"/>
      <w:marTop w:val="0"/>
      <w:marBottom w:val="0"/>
      <w:divBdr>
        <w:top w:val="none" w:sz="0" w:space="0" w:color="auto"/>
        <w:left w:val="none" w:sz="0" w:space="0" w:color="auto"/>
        <w:bottom w:val="none" w:sz="0" w:space="0" w:color="auto"/>
        <w:right w:val="none" w:sz="0" w:space="0" w:color="auto"/>
      </w:divBdr>
    </w:div>
    <w:div w:id="1328901834">
      <w:bodyDiv w:val="1"/>
      <w:marLeft w:val="0"/>
      <w:marRight w:val="0"/>
      <w:marTop w:val="0"/>
      <w:marBottom w:val="0"/>
      <w:divBdr>
        <w:top w:val="none" w:sz="0" w:space="0" w:color="auto"/>
        <w:left w:val="none" w:sz="0" w:space="0" w:color="auto"/>
        <w:bottom w:val="none" w:sz="0" w:space="0" w:color="auto"/>
        <w:right w:val="none" w:sz="0" w:space="0" w:color="auto"/>
      </w:divBdr>
    </w:div>
    <w:div w:id="17141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3536-34C4-4CA5-B344-42B3C5E5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Carl Lloyd Sheeler PhD, CBA, AVA</vt:lpstr>
    </vt:vector>
  </TitlesOfParts>
  <Company>Hewlett-Packard</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 Lloyd Sheeler PhD, CBA, AVA</dc:title>
  <dc:creator>Carl Sheeler</dc:creator>
  <cp:lastModifiedBy>Carl Sheeler</cp:lastModifiedBy>
  <cp:revision>2</cp:revision>
  <cp:lastPrinted>2012-05-30T21:33:00Z</cp:lastPrinted>
  <dcterms:created xsi:type="dcterms:W3CDTF">2012-07-03T03:47:00Z</dcterms:created>
  <dcterms:modified xsi:type="dcterms:W3CDTF">2012-07-03T03:47:00Z</dcterms:modified>
</cp:coreProperties>
</file>