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C" w:rsidRDefault="005C03FC">
      <w:pPr>
        <w:jc w:val="center"/>
        <w:rPr>
          <w:smallCaps/>
          <w:sz w:val="32"/>
        </w:rPr>
      </w:pPr>
      <w:r>
        <w:rPr>
          <w:smallCaps/>
          <w:sz w:val="32"/>
        </w:rPr>
        <w:t>George M. Blackburn, III, AIA,</w:t>
      </w:r>
    </w:p>
    <w:p w:rsidR="005C03FC" w:rsidRDefault="005C03FC"/>
    <w:p w:rsidR="00AC0EC8" w:rsidRDefault="005C03FC">
      <w:pPr>
        <w:jc w:val="both"/>
      </w:pPr>
      <w:r>
        <w:t xml:space="preserve">Mr. Blackburn is General Manager </w:t>
      </w:r>
      <w:r w:rsidR="00AC542D">
        <w:t>of</w:t>
      </w:r>
      <w:r>
        <w:t xml:space="preserve"> Construction Consulting International (</w:t>
      </w:r>
      <w:r w:rsidRPr="005C03FC">
        <w:rPr>
          <w:b/>
        </w:rPr>
        <w:t>CCI</w:t>
      </w:r>
      <w:r>
        <w:t xml:space="preserve">), a building enclosure consulting company and testing laboratory.  He holds both Bachelors and Masters degrees in Architecture from Tulane University and has over </w:t>
      </w:r>
      <w:r w:rsidR="00317131">
        <w:t>forty</w:t>
      </w:r>
      <w:r>
        <w:t xml:space="preserve"> years experience as an architect involved with building design, construction management, property condition assessments, building enclosure systems </w:t>
      </w:r>
      <w:r w:rsidR="00444B5D">
        <w:t>consulting</w:t>
      </w:r>
      <w:r w:rsidR="00317131">
        <w:t>,</w:t>
      </w:r>
      <w:r w:rsidR="00444B5D">
        <w:t xml:space="preserve"> </w:t>
      </w:r>
      <w:r w:rsidR="00ED52E9">
        <w:t xml:space="preserve">building failure </w:t>
      </w:r>
      <w:r w:rsidR="00AC542D">
        <w:t xml:space="preserve">and damage </w:t>
      </w:r>
      <w:r w:rsidR="00ED52E9">
        <w:t xml:space="preserve">investigations, </w:t>
      </w:r>
      <w:r w:rsidR="00444B5D">
        <w:t xml:space="preserve">and </w:t>
      </w:r>
      <w:r>
        <w:t xml:space="preserve">expert </w:t>
      </w:r>
      <w:r w:rsidR="00317131">
        <w:t xml:space="preserve">witness </w:t>
      </w:r>
      <w:r>
        <w:t xml:space="preserve">work.  </w:t>
      </w:r>
    </w:p>
    <w:p w:rsidR="00AC0EC8" w:rsidRPr="00317131" w:rsidRDefault="00AC0EC8">
      <w:pPr>
        <w:jc w:val="both"/>
        <w:rPr>
          <w:sz w:val="16"/>
          <w:szCs w:val="16"/>
        </w:rPr>
      </w:pPr>
    </w:p>
    <w:p w:rsidR="005C03FC" w:rsidRDefault="005C03FC">
      <w:pPr>
        <w:jc w:val="both"/>
        <w:rPr>
          <w:spacing w:val="-3"/>
        </w:rPr>
      </w:pPr>
      <w:r>
        <w:t xml:space="preserve">He </w:t>
      </w:r>
      <w:r w:rsidR="004B3C0C">
        <w:t>work for the past 10 years has been focused on building envelope design consulting, construction Q/A consulting and testing, and failure investigation.</w:t>
      </w:r>
      <w:r w:rsidR="003523CE">
        <w:t xml:space="preserve">  He has considerable experience in testing buildings for water penetration and air leakage that includes whole building air leakage testing.   For design and construction his focus</w:t>
      </w:r>
      <w:r w:rsidR="004B3C0C">
        <w:t xml:space="preserve"> </w:t>
      </w:r>
      <w:r w:rsidR="00AC542D">
        <w:t xml:space="preserve">is </w:t>
      </w:r>
      <w:r w:rsidR="003523CE">
        <w:t xml:space="preserve">on air, moisture, and thermal barriers.  He is </w:t>
      </w:r>
      <w:r>
        <w:t>a</w:t>
      </w:r>
      <w:r w:rsidR="003523CE">
        <w:t>n active</w:t>
      </w:r>
      <w:r>
        <w:t xml:space="preserve"> member of </w:t>
      </w:r>
      <w:r w:rsidR="004B3C0C">
        <w:t xml:space="preserve">numerous </w:t>
      </w:r>
      <w:r w:rsidR="003523CE">
        <w:t xml:space="preserve">national professional and trade organizations that includes </w:t>
      </w:r>
      <w:r>
        <w:t>the AIA</w:t>
      </w:r>
      <w:r w:rsidR="00AC542D">
        <w:t>,</w:t>
      </w:r>
      <w:r w:rsidR="00C627BE">
        <w:t xml:space="preserve"> ABAA</w:t>
      </w:r>
      <w:r w:rsidR="00AC542D">
        <w:t xml:space="preserve">, EIMA, </w:t>
      </w:r>
      <w:r w:rsidR="00AC542D" w:rsidRPr="00AC0EC8">
        <w:t>NIBS</w:t>
      </w:r>
      <w:r w:rsidR="00AC542D">
        <w:t xml:space="preserve">, </w:t>
      </w:r>
      <w:r w:rsidR="003523CE">
        <w:t xml:space="preserve">and </w:t>
      </w:r>
      <w:r w:rsidR="00AC542D">
        <w:t>BOMA</w:t>
      </w:r>
      <w:r w:rsidR="00444B5D">
        <w:t>.  He</w:t>
      </w:r>
      <w:r>
        <w:t xml:space="preserve"> </w:t>
      </w:r>
      <w:r w:rsidR="00AC542D">
        <w:t>previously</w:t>
      </w:r>
      <w:r w:rsidR="00C627BE">
        <w:t xml:space="preserve"> </w:t>
      </w:r>
      <w:r>
        <w:t>serve</w:t>
      </w:r>
      <w:r w:rsidR="00C627BE">
        <w:t>d</w:t>
      </w:r>
      <w:r>
        <w:t xml:space="preserve"> as a member of the AIA Center for Building Science and Performance Knowledge Community Advisory Group, </w:t>
      </w:r>
      <w:r w:rsidR="00AC542D">
        <w:t>and</w:t>
      </w:r>
      <w:r w:rsidR="00AC0EC8">
        <w:t xml:space="preserve"> </w:t>
      </w:r>
      <w:r w:rsidR="00AC542D">
        <w:t xml:space="preserve">was </w:t>
      </w:r>
      <w:r>
        <w:t>the AIA National Liaison to the National Building Enclosure Council (BEC</w:t>
      </w:r>
      <w:r w:rsidR="00AC0EC8">
        <w:t>-National</w:t>
      </w:r>
      <w:r>
        <w:t>)</w:t>
      </w:r>
      <w:proofErr w:type="gramStart"/>
      <w:r w:rsidR="00AC0EC8">
        <w:t>,</w:t>
      </w:r>
      <w:proofErr w:type="gramEnd"/>
      <w:r w:rsidR="00AC0EC8">
        <w:t xml:space="preserve"> </w:t>
      </w:r>
      <w:r w:rsidR="00AC542D">
        <w:t>He</w:t>
      </w:r>
      <w:r w:rsidR="00AC0EC8">
        <w:t xml:space="preserve"> serves on the Building Enclosure Technology and Environment Council (BETEC) Board </w:t>
      </w:r>
      <w:r w:rsidR="00C627BE">
        <w:t>of Direction</w:t>
      </w:r>
      <w:r w:rsidR="00AC0EC8">
        <w:t xml:space="preserve">. </w:t>
      </w:r>
      <w:r w:rsidR="00AC0EC8" w:rsidRPr="00AC0EC8">
        <w:t xml:space="preserve"> </w:t>
      </w:r>
      <w:r>
        <w:t xml:space="preserve">He is </w:t>
      </w:r>
      <w:r w:rsidR="00AC542D">
        <w:t>currently</w:t>
      </w:r>
      <w:r>
        <w:t xml:space="preserve"> the Chairman of the BEC-Dallas chapter</w:t>
      </w:r>
      <w:r w:rsidR="00AC0EC8">
        <w:t xml:space="preserve"> and </w:t>
      </w:r>
      <w:r>
        <w:t>sits on University</w:t>
      </w:r>
      <w:r>
        <w:rPr>
          <w:spacing w:val="-3"/>
        </w:rPr>
        <w:t xml:space="preserve"> of Texas at Arlington Construction Research Council</w:t>
      </w:r>
      <w:r w:rsidR="00AC0EC8">
        <w:rPr>
          <w:spacing w:val="-3"/>
        </w:rPr>
        <w:t>’s</w:t>
      </w:r>
      <w:r>
        <w:rPr>
          <w:spacing w:val="-3"/>
        </w:rPr>
        <w:t xml:space="preserve">, Construction Research Advisory Committee, and the </w:t>
      </w:r>
      <w:r w:rsidR="00317131">
        <w:rPr>
          <w:spacing w:val="-3"/>
        </w:rPr>
        <w:t xml:space="preserve">Building and Energy Advisory Board of the </w:t>
      </w:r>
      <w:r>
        <w:rPr>
          <w:spacing w:val="-3"/>
        </w:rPr>
        <w:t>North Central Texas Council of Governments Regional Codes Coordinating Committee.</w:t>
      </w:r>
    </w:p>
    <w:p w:rsidR="00317131" w:rsidRDefault="00317131">
      <w:pPr>
        <w:jc w:val="both"/>
        <w:rPr>
          <w:spacing w:val="-3"/>
        </w:rPr>
      </w:pPr>
    </w:p>
    <w:p w:rsidR="003B65EA" w:rsidRDefault="00317131" w:rsidP="00ED52E9">
      <w:pPr>
        <w:jc w:val="both"/>
      </w:pPr>
      <w:r>
        <w:rPr>
          <w:spacing w:val="-3"/>
        </w:rPr>
        <w:t xml:space="preserve">He has </w:t>
      </w:r>
      <w:r w:rsidR="003B65EA">
        <w:rPr>
          <w:spacing w:val="-3"/>
        </w:rPr>
        <w:t xml:space="preserve">lectured and </w:t>
      </w:r>
      <w:r>
        <w:rPr>
          <w:spacing w:val="-3"/>
        </w:rPr>
        <w:t>spoken before numerous groups on a variety architecture and constructio</w:t>
      </w:r>
      <w:r w:rsidR="00ED52E9">
        <w:rPr>
          <w:spacing w:val="-3"/>
        </w:rPr>
        <w:t xml:space="preserve">n topics </w:t>
      </w:r>
      <w:r w:rsidR="00ED52E9">
        <w:t>that include</w:t>
      </w:r>
      <w:r w:rsidR="003B65EA">
        <w:t>:</w:t>
      </w:r>
    </w:p>
    <w:p w:rsidR="003B65EA" w:rsidRDefault="00ED52E9" w:rsidP="003B65EA">
      <w:pPr>
        <w:numPr>
          <w:ilvl w:val="0"/>
          <w:numId w:val="5"/>
        </w:numPr>
        <w:jc w:val="both"/>
      </w:pPr>
      <w:r>
        <w:t>AIA Continuing Education Seminars at the local, state, and national events</w:t>
      </w:r>
      <w:r w:rsidR="003B65EA">
        <w:t xml:space="preserve"> on</w:t>
      </w:r>
      <w:r>
        <w:t xml:space="preserve"> </w:t>
      </w:r>
      <w:r w:rsidR="003B65EA">
        <w:t xml:space="preserve">“Building Enclosure Quality Assurance” and </w:t>
      </w:r>
      <w:r w:rsidR="00C627BE">
        <w:t>“</w:t>
      </w:r>
      <w:r w:rsidR="003B65EA">
        <w:t>Commissioning the Building Enclosure”</w:t>
      </w:r>
    </w:p>
    <w:p w:rsidR="00ED52E9" w:rsidRDefault="00ED52E9" w:rsidP="003B65EA">
      <w:pPr>
        <w:numPr>
          <w:ilvl w:val="0"/>
          <w:numId w:val="5"/>
        </w:numPr>
        <w:jc w:val="both"/>
      </w:pPr>
      <w:r>
        <w:t xml:space="preserve">Association of Energy Engineers “Commissioning the Building Enclosure” </w:t>
      </w:r>
    </w:p>
    <w:p w:rsidR="003B65EA" w:rsidRDefault="00ED52E9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>
        <w:t xml:space="preserve">University of Texas Systems Office of Facilities Planning &amp; Construction "Building Enclosure Quality Assurance", </w:t>
      </w:r>
    </w:p>
    <w:p w:rsidR="003B65EA" w:rsidRDefault="00ED52E9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>
        <w:t xml:space="preserve">Dallas BOMA “Exterior Wall Surveying, Budgeting, and Maintenance”, </w:t>
      </w:r>
    </w:p>
    <w:p w:rsidR="003B65EA" w:rsidRPr="003B65EA" w:rsidRDefault="00ED52E9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proofErr w:type="spellStart"/>
      <w:r>
        <w:rPr>
          <w:spacing w:val="-3"/>
        </w:rPr>
        <w:t>Lorman</w:t>
      </w:r>
      <w:proofErr w:type="spellEnd"/>
      <w:r>
        <w:rPr>
          <w:spacing w:val="-3"/>
        </w:rPr>
        <w:t xml:space="preserve"> Education Services</w:t>
      </w:r>
      <w:r w:rsidR="003B65EA">
        <w:rPr>
          <w:spacing w:val="-3"/>
        </w:rPr>
        <w:t>:</w:t>
      </w:r>
    </w:p>
    <w:p w:rsidR="003B65EA" w:rsidRPr="003B65EA" w:rsidRDefault="00ED52E9" w:rsidP="003B65EA">
      <w:pPr>
        <w:numPr>
          <w:ilvl w:val="1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ind w:hanging="720"/>
        <w:jc w:val="both"/>
        <w:textAlignment w:val="baseline"/>
      </w:pPr>
      <w:r>
        <w:rPr>
          <w:spacing w:val="-3"/>
        </w:rPr>
        <w:t xml:space="preserve"> “AIA Contracts in Texas”, “Construction Management/Design Build in Texas”</w:t>
      </w:r>
    </w:p>
    <w:p w:rsidR="003B65EA" w:rsidRPr="003B65EA" w:rsidRDefault="00ED52E9" w:rsidP="003B65EA">
      <w:pPr>
        <w:numPr>
          <w:ilvl w:val="1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ind w:hanging="720"/>
        <w:jc w:val="both"/>
        <w:textAlignment w:val="baseline"/>
      </w:pPr>
      <w:r>
        <w:rPr>
          <w:spacing w:val="-3"/>
        </w:rPr>
        <w:t xml:space="preserve"> </w:t>
      </w:r>
      <w:r>
        <w:rPr>
          <w:szCs w:val="48"/>
        </w:rPr>
        <w:t>“Effective Quality Control: Increasing Project Quality &amp; Decreasing Costs”</w:t>
      </w:r>
    </w:p>
    <w:p w:rsidR="003B65EA" w:rsidRPr="003B65EA" w:rsidRDefault="00ED52E9" w:rsidP="003B65EA">
      <w:pPr>
        <w:numPr>
          <w:ilvl w:val="1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ind w:hanging="720"/>
        <w:jc w:val="both"/>
        <w:textAlignment w:val="baseline"/>
      </w:pPr>
      <w:r>
        <w:rPr>
          <w:spacing w:val="-3"/>
        </w:rPr>
        <w:t>“Construction Law From Contract to Closeout in T</w:t>
      </w:r>
      <w:r w:rsidR="003B65EA">
        <w:rPr>
          <w:spacing w:val="-3"/>
        </w:rPr>
        <w:t>exas”</w:t>
      </w:r>
    </w:p>
    <w:p w:rsidR="003B65EA" w:rsidRPr="003B65EA" w:rsidRDefault="003B65EA" w:rsidP="003B65EA">
      <w:pPr>
        <w:numPr>
          <w:ilvl w:val="1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ind w:hanging="720"/>
        <w:jc w:val="both"/>
        <w:textAlignment w:val="baseline"/>
      </w:pPr>
      <w:r>
        <w:rPr>
          <w:spacing w:val="-3"/>
        </w:rPr>
        <w:t xml:space="preserve">“Building Code in Texas”; </w:t>
      </w:r>
    </w:p>
    <w:p w:rsidR="00ED52E9" w:rsidRDefault="003B65EA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>
        <w:t xml:space="preserve">University of Texas at Arlington, Center for Environmental Research and Training </w:t>
      </w:r>
      <w:r w:rsidR="00ED52E9">
        <w:t xml:space="preserve">"Background and History of Asbestos Use" </w:t>
      </w:r>
    </w:p>
    <w:p w:rsidR="00ED52E9" w:rsidRPr="003B65EA" w:rsidRDefault="003B65EA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 w:rsidRPr="003B65EA">
        <w:t>Austin Community College</w:t>
      </w:r>
      <w:r w:rsidR="00ED52E9" w:rsidRPr="003B65EA">
        <w:t xml:space="preserve"> "Building Remodeling &amp; Rehabilitation</w:t>
      </w:r>
    </w:p>
    <w:p w:rsidR="00ED52E9" w:rsidRPr="003B65EA" w:rsidRDefault="003B65EA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 w:rsidRPr="003B65EA">
        <w:t>Texas A &amp; M University, School of Architecture "Designing for Life Safety"</w:t>
      </w:r>
    </w:p>
    <w:p w:rsidR="00ED52E9" w:rsidRPr="003B65EA" w:rsidRDefault="003B65EA" w:rsidP="003B65EA">
      <w:pPr>
        <w:numPr>
          <w:ilvl w:val="0"/>
          <w:numId w:val="5"/>
        </w:num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</w:pPr>
      <w:r w:rsidRPr="003B65EA">
        <w:lastRenderedPageBreak/>
        <w:t xml:space="preserve">Southwest Texas State University, Interior Design Department </w:t>
      </w:r>
      <w:r w:rsidR="00ED52E9" w:rsidRPr="003B65EA">
        <w:t xml:space="preserve">"Architecture and the Interior Environment" </w:t>
      </w:r>
    </w:p>
    <w:p w:rsidR="00ED52E9" w:rsidRPr="00845F86" w:rsidRDefault="00ED52E9" w:rsidP="00845F86">
      <w:pPr>
        <w:tabs>
          <w:tab w:val="left" w:pos="-720"/>
          <w:tab w:val="left" w:pos="360"/>
        </w:tabs>
        <w:overflowPunct w:val="0"/>
        <w:autoSpaceDE w:val="0"/>
        <w:autoSpaceDN w:val="0"/>
        <w:adjustRightInd w:val="0"/>
        <w:spacing w:line="232" w:lineRule="auto"/>
        <w:jc w:val="both"/>
        <w:textAlignment w:val="baseline"/>
        <w:rPr>
          <w:sz w:val="16"/>
          <w:szCs w:val="16"/>
        </w:rPr>
      </w:pPr>
    </w:p>
    <w:sectPr w:rsidR="00ED52E9" w:rsidRPr="00845F86" w:rsidSect="0013036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CE" w:rsidRDefault="003523CE">
      <w:r>
        <w:separator/>
      </w:r>
    </w:p>
  </w:endnote>
  <w:endnote w:type="continuationSeparator" w:id="0">
    <w:p w:rsidR="003523CE" w:rsidRDefault="0035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CE" w:rsidRDefault="003523CE">
      <w:r>
        <w:separator/>
      </w:r>
    </w:p>
  </w:footnote>
  <w:footnote w:type="continuationSeparator" w:id="0">
    <w:p w:rsidR="003523CE" w:rsidRDefault="0035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jc w:val="center"/>
      <w:tblLook w:val="0000"/>
    </w:tblPr>
    <w:tblGrid>
      <w:gridCol w:w="10656"/>
    </w:tblGrid>
    <w:tr w:rsidR="003523CE">
      <w:trPr>
        <w:cantSplit/>
        <w:trHeight w:hRule="exact" w:val="1440"/>
        <w:jc w:val="center"/>
      </w:trPr>
      <w:tc>
        <w:tcPr>
          <w:tcW w:w="9810" w:type="dxa"/>
        </w:tcPr>
        <w:p w:rsidR="003523CE" w:rsidRDefault="003523CE">
          <w:pPr>
            <w:pStyle w:val="Header"/>
            <w:jc w:val="center"/>
            <w:rPr>
              <w:color w:val="74043C"/>
            </w:rPr>
          </w:pPr>
          <w:r w:rsidRPr="00B15B95">
            <w:rPr>
              <w:color w:val="74043C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8.55pt;height:53.5pt">
                <v:imagedata r:id="rId1" o:title="CCI - Carrollton" croptop="14137f" cropbottom="21408f" cropleft="2069f" cropright="3972f"/>
              </v:shape>
            </w:pict>
          </w:r>
        </w:p>
      </w:tc>
    </w:tr>
  </w:tbl>
  <w:p w:rsidR="003523CE" w:rsidRDefault="00352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5E1"/>
    <w:multiLevelType w:val="hybridMultilevel"/>
    <w:tmpl w:val="7E366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10C17"/>
    <w:multiLevelType w:val="hybridMultilevel"/>
    <w:tmpl w:val="DBC6F1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E541F"/>
    <w:multiLevelType w:val="hybridMultilevel"/>
    <w:tmpl w:val="C3620FD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4AE56F09"/>
    <w:multiLevelType w:val="hybridMultilevel"/>
    <w:tmpl w:val="DBC6F1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7829E1"/>
    <w:multiLevelType w:val="hybridMultilevel"/>
    <w:tmpl w:val="26D66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oNotTrackMoves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3FC"/>
    <w:rsid w:val="0013036B"/>
    <w:rsid w:val="002A7132"/>
    <w:rsid w:val="00317131"/>
    <w:rsid w:val="003523CE"/>
    <w:rsid w:val="003B65EA"/>
    <w:rsid w:val="00444B5D"/>
    <w:rsid w:val="004B3C0C"/>
    <w:rsid w:val="005C03FC"/>
    <w:rsid w:val="00770788"/>
    <w:rsid w:val="00845F86"/>
    <w:rsid w:val="00A4285D"/>
    <w:rsid w:val="00AC0EC8"/>
    <w:rsid w:val="00AC542D"/>
    <w:rsid w:val="00B15B95"/>
    <w:rsid w:val="00C627BE"/>
    <w:rsid w:val="00ED52E9"/>
    <w:rsid w:val="00F105CD"/>
    <w:rsid w:val="00F7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3036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Footer">
    <w:name w:val="footer"/>
    <w:basedOn w:val="Normal"/>
    <w:semiHidden/>
    <w:rsid w:val="0013036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3036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M</vt:lpstr>
    </vt:vector>
  </TitlesOfParts>
  <Company> SU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M</dc:title>
  <dc:subject/>
  <dc:creator>SU</dc:creator>
  <cp:keywords/>
  <dc:description/>
  <cp:lastModifiedBy>George Blackburn</cp:lastModifiedBy>
  <cp:revision>2</cp:revision>
  <dcterms:created xsi:type="dcterms:W3CDTF">2011-02-24T23:32:00Z</dcterms:created>
  <dcterms:modified xsi:type="dcterms:W3CDTF">2011-02-24T23:32:00Z</dcterms:modified>
</cp:coreProperties>
</file>