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94" w:rsidRDefault="00353094" w:rsidP="00C71E49">
      <w:pPr>
        <w:pStyle w:val="Title"/>
        <w:spacing w:line="360" w:lineRule="auto"/>
      </w:pPr>
      <w:r>
        <w:rPr>
          <w:rFonts w:ascii="Book Antiqua" w:hAnsi="Book Antiqua"/>
          <w:b w:val="0"/>
          <w:bCs w:val="0"/>
        </w:rPr>
        <w:t>VITA</w:t>
      </w:r>
    </w:p>
    <w:p w:rsidR="00353094" w:rsidRDefault="00353094" w:rsidP="00353094">
      <w:pPr>
        <w:pStyle w:val="Standard"/>
        <w:rPr>
          <w:rFonts w:ascii="Book Antiqua" w:hAnsi="Book Antiqua"/>
          <w:sz w:val="28"/>
        </w:rPr>
      </w:pPr>
    </w:p>
    <w:p w:rsidR="00353094" w:rsidRDefault="00353094" w:rsidP="00353094">
      <w:pPr>
        <w:pStyle w:val="Heading1"/>
        <w:jc w:val="center"/>
      </w:pPr>
      <w:r>
        <w:rPr>
          <w:rFonts w:ascii="Book Antiqua" w:hAnsi="Book Antiqua"/>
          <w:b w:val="0"/>
          <w:bCs w:val="0"/>
        </w:rPr>
        <w:t>John W. McCoy, M.S., PhD, PLLC</w:t>
      </w:r>
    </w:p>
    <w:p w:rsidR="00353094" w:rsidRDefault="00353094" w:rsidP="00353094">
      <w:pPr>
        <w:pStyle w:val="Heading1"/>
        <w:jc w:val="center"/>
      </w:pPr>
      <w:r>
        <w:rPr>
          <w:rFonts w:ascii="Book Antiqua" w:hAnsi="Book Antiqua"/>
          <w:b w:val="0"/>
          <w:bCs w:val="0"/>
        </w:rPr>
        <w:t>Forensic</w:t>
      </w:r>
      <w:r w:rsidR="00C71E49">
        <w:rPr>
          <w:rFonts w:ascii="Book Antiqua" w:hAnsi="Book Antiqua"/>
          <w:b w:val="0"/>
          <w:bCs w:val="0"/>
        </w:rPr>
        <w:t xml:space="preserve"> and Clinical</w:t>
      </w:r>
      <w:r>
        <w:rPr>
          <w:rFonts w:ascii="Book Antiqua" w:hAnsi="Book Antiqua"/>
          <w:b w:val="0"/>
          <w:bCs w:val="0"/>
        </w:rPr>
        <w:t xml:space="preserve"> Psychologist</w:t>
      </w:r>
    </w:p>
    <w:p w:rsidR="00353094" w:rsidRDefault="00353094" w:rsidP="00353094">
      <w:pPr>
        <w:pStyle w:val="Standard"/>
        <w:rPr>
          <w:rFonts w:ascii="Book Antiqua" w:hAnsi="Book Antiqua"/>
        </w:rPr>
      </w:pPr>
    </w:p>
    <w:p w:rsidR="00353094" w:rsidRDefault="00353094" w:rsidP="00353094">
      <w:pPr>
        <w:pStyle w:val="Heading1"/>
        <w:ind w:left="4320" w:hanging="4320"/>
      </w:pPr>
      <w:r>
        <w:rPr>
          <w:rFonts w:ascii="Book Antiqua" w:hAnsi="Book Antiqua"/>
          <w:b w:val="0"/>
          <w:bCs w:val="0"/>
          <w:szCs w:val="24"/>
        </w:rPr>
        <w:t>520 Eastbourne Place</w:t>
      </w:r>
      <w:r>
        <w:rPr>
          <w:rFonts w:ascii="Book Antiqua" w:hAnsi="Book Antiqua"/>
          <w:b w:val="0"/>
          <w:bCs w:val="0"/>
          <w:szCs w:val="24"/>
        </w:rPr>
        <w:tab/>
      </w:r>
      <w:r>
        <w:rPr>
          <w:rFonts w:ascii="Book Antiqua" w:hAnsi="Book Antiqua"/>
          <w:b w:val="0"/>
          <w:bCs w:val="0"/>
          <w:szCs w:val="24"/>
        </w:rPr>
        <w:tab/>
      </w:r>
      <w:r>
        <w:rPr>
          <w:rFonts w:ascii="Book Antiqua" w:hAnsi="Book Antiqua"/>
          <w:b w:val="0"/>
          <w:bCs w:val="0"/>
          <w:szCs w:val="24"/>
        </w:rPr>
        <w:tab/>
        <w:t xml:space="preserve">           Phone:  901-756-5583</w:t>
      </w:r>
    </w:p>
    <w:p w:rsidR="00353094" w:rsidRDefault="00353094" w:rsidP="00353094">
      <w:pPr>
        <w:pStyle w:val="Heading1"/>
      </w:pPr>
      <w:r>
        <w:rPr>
          <w:rFonts w:ascii="Book Antiqua" w:hAnsi="Book Antiqua"/>
          <w:b w:val="0"/>
        </w:rPr>
        <w:t>Memphis, TN</w:t>
      </w:r>
      <w:r>
        <w:rPr>
          <w:rFonts w:ascii="Book Antiqua" w:hAnsi="Book Antiqua"/>
        </w:rPr>
        <w:t xml:space="preserve"> </w:t>
      </w:r>
      <w:r>
        <w:rPr>
          <w:rFonts w:ascii="Book Antiqua" w:hAnsi="Book Antiqua"/>
          <w:b w:val="0"/>
        </w:rPr>
        <w:t xml:space="preserve">38117                                                  </w:t>
      </w:r>
      <w:r w:rsidR="00F734B3">
        <w:rPr>
          <w:rFonts w:ascii="Book Antiqua" w:hAnsi="Book Antiqua"/>
          <w:b w:val="0"/>
        </w:rPr>
        <w:t xml:space="preserve">                          Fax:  </w:t>
      </w:r>
      <w:r>
        <w:rPr>
          <w:rFonts w:ascii="Book Antiqua" w:hAnsi="Book Antiqua"/>
          <w:b w:val="0"/>
        </w:rPr>
        <w:t>901-308-1563</w:t>
      </w:r>
    </w:p>
    <w:p w:rsidR="00353094" w:rsidRDefault="00353094" w:rsidP="00353094">
      <w:pPr>
        <w:pStyle w:val="Standard"/>
        <w:rPr>
          <w:rFonts w:ascii="Book Antiqua" w:hAnsi="Book Antiqua"/>
          <w:szCs w:val="24"/>
        </w:rPr>
      </w:pPr>
    </w:p>
    <w:p w:rsidR="00353094" w:rsidRPr="00D22BFE" w:rsidRDefault="00353094" w:rsidP="00C71E49">
      <w:pPr>
        <w:pStyle w:val="Heading2"/>
        <w:jc w:val="center"/>
        <w:rPr>
          <w:sz w:val="28"/>
          <w:szCs w:val="28"/>
        </w:rPr>
      </w:pPr>
      <w:r w:rsidRPr="00D22BFE">
        <w:rPr>
          <w:rFonts w:ascii="Book Antiqua" w:hAnsi="Book Antiqua"/>
          <w:sz w:val="28"/>
          <w:szCs w:val="28"/>
        </w:rPr>
        <w:t>PROFESSIONAL EXPERIENCE</w:t>
      </w:r>
    </w:p>
    <w:p w:rsidR="00353094" w:rsidRDefault="00353094" w:rsidP="00353094">
      <w:pPr>
        <w:pStyle w:val="Standard"/>
      </w:pPr>
    </w:p>
    <w:p w:rsidR="00353094" w:rsidRDefault="00353094" w:rsidP="00353094">
      <w:pPr>
        <w:pStyle w:val="Standard"/>
        <w:jc w:val="both"/>
        <w:rPr>
          <w:rFonts w:ascii="Book Antiqua" w:hAnsi="Book Antiqua"/>
          <w:i/>
          <w:sz w:val="20"/>
        </w:rPr>
      </w:pPr>
    </w:p>
    <w:p w:rsidR="00353094" w:rsidRDefault="00353094" w:rsidP="00353094">
      <w:pPr>
        <w:pStyle w:val="Standard"/>
        <w:jc w:val="both"/>
      </w:pPr>
      <w:r>
        <w:rPr>
          <w:rFonts w:ascii="Book Antiqua" w:hAnsi="Book Antiqua"/>
          <w:b/>
          <w:i/>
          <w:iCs/>
          <w:szCs w:val="24"/>
          <w:u w:val="single"/>
        </w:rPr>
        <w:t>Independent Practice of Clinical and Forensic Psychology</w:t>
      </w:r>
      <w:r>
        <w:rPr>
          <w:rFonts w:ascii="Book Antiqua" w:hAnsi="Book Antiqua"/>
          <w:szCs w:val="24"/>
        </w:rPr>
        <w:tab/>
      </w:r>
      <w:r>
        <w:rPr>
          <w:rFonts w:ascii="Book Antiqua" w:hAnsi="Book Antiqua"/>
          <w:b/>
          <w:szCs w:val="24"/>
        </w:rPr>
        <w:t xml:space="preserve">   4/01/74 to Present</w:t>
      </w:r>
      <w:r>
        <w:rPr>
          <w:rFonts w:ascii="Book Antiqua" w:hAnsi="Book Antiqua"/>
          <w:b/>
          <w:szCs w:val="24"/>
        </w:rPr>
        <w:tab/>
      </w:r>
      <w:r>
        <w:rPr>
          <w:rFonts w:ascii="Book Antiqua" w:hAnsi="Book Antiqua"/>
          <w:szCs w:val="24"/>
        </w:rPr>
        <w:tab/>
      </w:r>
      <w:r>
        <w:rPr>
          <w:rFonts w:ascii="Book Antiqua" w:hAnsi="Book Antiqua"/>
          <w:szCs w:val="24"/>
        </w:rPr>
        <w:tab/>
      </w:r>
      <w:r>
        <w:rPr>
          <w:rFonts w:ascii="Book Antiqua" w:hAnsi="Book Antiqua"/>
          <w:szCs w:val="24"/>
        </w:rPr>
        <w:tab/>
        <w:t xml:space="preserve">             </w:t>
      </w:r>
    </w:p>
    <w:p w:rsidR="00353094" w:rsidRDefault="00353094" w:rsidP="00353094">
      <w:pPr>
        <w:pStyle w:val="Textbodyindent"/>
        <w:ind w:left="0" w:firstLine="0"/>
      </w:pPr>
      <w:r>
        <w:rPr>
          <w:rFonts w:ascii="Book Antiqua" w:hAnsi="Book Antiqua"/>
          <w:b w:val="0"/>
          <w:bCs w:val="0"/>
          <w:szCs w:val="24"/>
        </w:rPr>
        <w:t>1168 Poplar Avenue, Memphis, TN 38105.</w:t>
      </w:r>
    </w:p>
    <w:p w:rsidR="00353094" w:rsidRDefault="00353094" w:rsidP="00353094">
      <w:pPr>
        <w:pStyle w:val="Standard"/>
        <w:rPr>
          <w:rFonts w:ascii="Book Antiqua" w:hAnsi="Book Antiqua"/>
          <w:b/>
          <w:bCs/>
          <w:i/>
          <w:iCs/>
          <w:szCs w:val="24"/>
          <w:u w:val="single"/>
        </w:rPr>
      </w:pPr>
    </w:p>
    <w:p w:rsidR="00353094" w:rsidRDefault="00353094" w:rsidP="00353094">
      <w:pPr>
        <w:pStyle w:val="Standard"/>
      </w:pPr>
      <w:r>
        <w:rPr>
          <w:rFonts w:ascii="Book Antiqua" w:hAnsi="Book Antiqua"/>
          <w:b/>
          <w:bCs/>
          <w:i/>
          <w:iCs/>
          <w:szCs w:val="24"/>
          <w:u w:val="single"/>
        </w:rPr>
        <w:t>Consultant Clinical Psychologist</w:t>
      </w:r>
      <w:r>
        <w:rPr>
          <w:rFonts w:ascii="Book Antiqua" w:hAnsi="Book Antiqua"/>
          <w:b/>
          <w:bCs/>
          <w:iCs/>
          <w:szCs w:val="24"/>
        </w:rPr>
        <w:tab/>
      </w:r>
      <w:r>
        <w:rPr>
          <w:rFonts w:ascii="Book Antiqua" w:hAnsi="Book Antiqua"/>
          <w:b/>
          <w:bCs/>
          <w:iCs/>
          <w:szCs w:val="24"/>
        </w:rPr>
        <w:tab/>
      </w:r>
      <w:r>
        <w:rPr>
          <w:rFonts w:ascii="Book Antiqua" w:hAnsi="Book Antiqua"/>
          <w:b/>
          <w:bCs/>
          <w:iCs/>
          <w:szCs w:val="24"/>
        </w:rPr>
        <w:tab/>
      </w:r>
      <w:r>
        <w:rPr>
          <w:rFonts w:ascii="Book Antiqua" w:hAnsi="Book Antiqua"/>
          <w:b/>
          <w:bCs/>
          <w:iCs/>
          <w:szCs w:val="24"/>
        </w:rPr>
        <w:tab/>
      </w:r>
      <w:r>
        <w:rPr>
          <w:rFonts w:ascii="Book Antiqua" w:hAnsi="Book Antiqua"/>
          <w:b/>
          <w:bCs/>
          <w:iCs/>
          <w:szCs w:val="24"/>
        </w:rPr>
        <w:tab/>
        <w:t xml:space="preserve">    4/01/11 to Present</w:t>
      </w:r>
    </w:p>
    <w:p w:rsidR="00353094" w:rsidRDefault="00353094" w:rsidP="00353094">
      <w:pPr>
        <w:pStyle w:val="Standard"/>
        <w:rPr>
          <w:rFonts w:ascii="Book Antiqua" w:hAnsi="Book Antiqua"/>
          <w:b/>
          <w:bCs/>
          <w:iCs/>
          <w:szCs w:val="24"/>
        </w:rPr>
      </w:pPr>
    </w:p>
    <w:p w:rsidR="00353094" w:rsidRDefault="00353094" w:rsidP="00353094">
      <w:pPr>
        <w:pStyle w:val="Standard"/>
        <w:rPr>
          <w:rFonts w:ascii="Book Antiqua" w:hAnsi="Book Antiqua"/>
          <w:bCs/>
          <w:iCs/>
          <w:szCs w:val="24"/>
        </w:rPr>
      </w:pPr>
      <w:r>
        <w:rPr>
          <w:rFonts w:ascii="Book Antiqua" w:hAnsi="Book Antiqua"/>
          <w:bCs/>
          <w:iCs/>
          <w:szCs w:val="24"/>
        </w:rPr>
        <w:t xml:space="preserve">Serenity Recovery Centers, 1094 Poplar Avenue, Memphis, </w:t>
      </w:r>
    </w:p>
    <w:p w:rsidR="00353094" w:rsidRDefault="00353094" w:rsidP="00353094">
      <w:pPr>
        <w:pStyle w:val="Standard"/>
        <w:rPr>
          <w:rFonts w:ascii="Book Antiqua" w:hAnsi="Book Antiqua"/>
          <w:bCs/>
          <w:iCs/>
          <w:szCs w:val="24"/>
        </w:rPr>
      </w:pPr>
      <w:r>
        <w:rPr>
          <w:rFonts w:ascii="Book Antiqua" w:hAnsi="Book Antiqua"/>
          <w:bCs/>
          <w:iCs/>
          <w:szCs w:val="24"/>
        </w:rPr>
        <w:t xml:space="preserve">TN 38105.  </w:t>
      </w:r>
      <w:proofErr w:type="gramStart"/>
      <w:r>
        <w:rPr>
          <w:rFonts w:ascii="Book Antiqua" w:hAnsi="Book Antiqua"/>
          <w:bCs/>
          <w:iCs/>
          <w:szCs w:val="24"/>
        </w:rPr>
        <w:t>Alcohol and Drug Treatment Centers.</w:t>
      </w:r>
      <w:proofErr w:type="gramEnd"/>
      <w:r>
        <w:rPr>
          <w:rFonts w:ascii="Book Antiqua" w:hAnsi="Book Antiqua"/>
          <w:bCs/>
          <w:iCs/>
          <w:szCs w:val="24"/>
        </w:rPr>
        <w:t xml:space="preserve">  </w:t>
      </w:r>
      <w:r w:rsidR="0024319E">
        <w:rPr>
          <w:rFonts w:ascii="Book Antiqua" w:hAnsi="Book Antiqua"/>
          <w:bCs/>
          <w:iCs/>
          <w:szCs w:val="24"/>
        </w:rPr>
        <w:t xml:space="preserve">Substance </w:t>
      </w:r>
    </w:p>
    <w:p w:rsidR="0024319E" w:rsidRDefault="0024319E" w:rsidP="00353094">
      <w:pPr>
        <w:pStyle w:val="Standard"/>
        <w:rPr>
          <w:rFonts w:ascii="Book Antiqua" w:hAnsi="Book Antiqua"/>
          <w:bCs/>
          <w:iCs/>
          <w:szCs w:val="24"/>
        </w:rPr>
      </w:pPr>
      <w:r>
        <w:rPr>
          <w:rFonts w:ascii="Book Antiqua" w:hAnsi="Book Antiqua"/>
          <w:bCs/>
          <w:iCs/>
          <w:szCs w:val="24"/>
        </w:rPr>
        <w:t xml:space="preserve">Use Disorder </w:t>
      </w:r>
      <w:r w:rsidR="002E6B47">
        <w:rPr>
          <w:rFonts w:ascii="Book Antiqua" w:hAnsi="Book Antiqua"/>
          <w:bCs/>
          <w:iCs/>
          <w:szCs w:val="24"/>
        </w:rPr>
        <w:t xml:space="preserve">and Co-occurring Disorder evaluation, </w:t>
      </w:r>
    </w:p>
    <w:p w:rsidR="002E6B47" w:rsidRDefault="002E6B47" w:rsidP="00353094">
      <w:pPr>
        <w:pStyle w:val="Standard"/>
      </w:pPr>
      <w:proofErr w:type="gramStart"/>
      <w:r>
        <w:rPr>
          <w:rFonts w:ascii="Book Antiqua" w:hAnsi="Book Antiqua"/>
          <w:bCs/>
          <w:iCs/>
          <w:szCs w:val="24"/>
        </w:rPr>
        <w:t>treatment</w:t>
      </w:r>
      <w:proofErr w:type="gramEnd"/>
      <w:r>
        <w:rPr>
          <w:rFonts w:ascii="Book Antiqua" w:hAnsi="Book Antiqua"/>
          <w:bCs/>
          <w:iCs/>
          <w:szCs w:val="24"/>
        </w:rPr>
        <w:t xml:space="preserve"> and consultation.</w:t>
      </w:r>
    </w:p>
    <w:p w:rsidR="00353094" w:rsidRDefault="00353094" w:rsidP="00353094">
      <w:pPr>
        <w:pStyle w:val="Textbodyindent"/>
        <w:ind w:left="0" w:firstLine="0"/>
        <w:rPr>
          <w:rFonts w:ascii="Book Antiqua" w:hAnsi="Book Antiqua"/>
          <w:b w:val="0"/>
          <w:bCs w:val="0"/>
          <w:szCs w:val="24"/>
        </w:rPr>
      </w:pPr>
    </w:p>
    <w:p w:rsidR="00353094" w:rsidRDefault="00353094" w:rsidP="00353094">
      <w:pPr>
        <w:pStyle w:val="Textbodyindent"/>
        <w:ind w:left="0" w:firstLine="0"/>
      </w:pPr>
      <w:r>
        <w:rPr>
          <w:rFonts w:ascii="Book Antiqua" w:hAnsi="Book Antiqua"/>
          <w:i/>
          <w:szCs w:val="24"/>
          <w:u w:val="single"/>
        </w:rPr>
        <w:t>Consultant Clinical Psychologist</w:t>
      </w:r>
      <w:r>
        <w:rPr>
          <w:rFonts w:ascii="Book Antiqua" w:hAnsi="Book Antiqua"/>
          <w:i/>
          <w:szCs w:val="24"/>
          <w:u w:val="single"/>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t xml:space="preserve">     9/07/99 to 4/30/18</w:t>
      </w:r>
    </w:p>
    <w:p w:rsidR="00353094" w:rsidRDefault="00353094" w:rsidP="00353094">
      <w:pPr>
        <w:pStyle w:val="Standard"/>
        <w:jc w:val="both"/>
        <w:rPr>
          <w:rFonts w:ascii="Book Antiqua" w:hAnsi="Book Antiqua"/>
          <w:b/>
          <w:bCs/>
          <w:i/>
          <w:iCs/>
          <w:szCs w:val="24"/>
          <w:u w:val="single"/>
        </w:rPr>
      </w:pPr>
    </w:p>
    <w:p w:rsidR="00353094" w:rsidRDefault="00353094" w:rsidP="00353094">
      <w:pPr>
        <w:pStyle w:val="Standard"/>
        <w:jc w:val="both"/>
      </w:pPr>
      <w:r>
        <w:rPr>
          <w:rFonts w:ascii="Book Antiqua" w:hAnsi="Book Antiqua"/>
          <w:szCs w:val="24"/>
        </w:rPr>
        <w:t>Harbor House, 1979 Alcy Road, Memphis, TN 38114.</w:t>
      </w:r>
    </w:p>
    <w:p w:rsidR="002E6B47" w:rsidRDefault="00353094" w:rsidP="00353094">
      <w:pPr>
        <w:pStyle w:val="Standard"/>
        <w:jc w:val="both"/>
        <w:rPr>
          <w:rFonts w:ascii="Book Antiqua" w:hAnsi="Book Antiqua"/>
          <w:szCs w:val="24"/>
        </w:rPr>
      </w:pPr>
      <w:proofErr w:type="gramStart"/>
      <w:r>
        <w:rPr>
          <w:rFonts w:ascii="Book Antiqua" w:hAnsi="Book Antiqua"/>
          <w:szCs w:val="24"/>
        </w:rPr>
        <w:t>Alcohol and Drug Treatment Center.</w:t>
      </w:r>
      <w:proofErr w:type="gramEnd"/>
      <w:r w:rsidR="002E6B47">
        <w:rPr>
          <w:rFonts w:ascii="Book Antiqua" w:hAnsi="Book Antiqua"/>
          <w:szCs w:val="24"/>
        </w:rPr>
        <w:t xml:space="preserve">  Substance Use </w:t>
      </w:r>
    </w:p>
    <w:p w:rsidR="002E6B47" w:rsidRDefault="002E6B47" w:rsidP="00353094">
      <w:pPr>
        <w:pStyle w:val="Standard"/>
        <w:jc w:val="both"/>
        <w:rPr>
          <w:rFonts w:ascii="Book Antiqua" w:hAnsi="Book Antiqua"/>
          <w:szCs w:val="24"/>
        </w:rPr>
      </w:pPr>
      <w:r>
        <w:rPr>
          <w:rFonts w:ascii="Book Antiqua" w:hAnsi="Book Antiqua"/>
          <w:szCs w:val="24"/>
        </w:rPr>
        <w:t xml:space="preserve">Disorder and Co-occurring Disorder evaluation,  </w:t>
      </w:r>
    </w:p>
    <w:p w:rsidR="00353094" w:rsidRDefault="002E6B47" w:rsidP="00353094">
      <w:pPr>
        <w:pStyle w:val="Standard"/>
        <w:jc w:val="both"/>
      </w:pPr>
      <w:proofErr w:type="gramStart"/>
      <w:r>
        <w:rPr>
          <w:rFonts w:ascii="Book Antiqua" w:hAnsi="Book Antiqua"/>
          <w:szCs w:val="24"/>
        </w:rPr>
        <w:t>treatment</w:t>
      </w:r>
      <w:proofErr w:type="gramEnd"/>
      <w:r>
        <w:rPr>
          <w:rFonts w:ascii="Book Antiqua" w:hAnsi="Book Antiqua"/>
          <w:szCs w:val="24"/>
        </w:rPr>
        <w:t xml:space="preserve"> and consultation.</w:t>
      </w:r>
      <w:r w:rsidR="00353094">
        <w:rPr>
          <w:rFonts w:ascii="Book Antiqua" w:hAnsi="Book Antiqua"/>
          <w:szCs w:val="24"/>
        </w:rPr>
        <w:t xml:space="preserve">  </w:t>
      </w:r>
    </w:p>
    <w:p w:rsidR="00353094" w:rsidRDefault="00353094" w:rsidP="00353094">
      <w:pPr>
        <w:pStyle w:val="Standard"/>
        <w:jc w:val="both"/>
        <w:rPr>
          <w:rFonts w:ascii="Book Antiqua" w:hAnsi="Book Antiqua"/>
          <w:szCs w:val="24"/>
        </w:rPr>
      </w:pPr>
    </w:p>
    <w:p w:rsidR="00353094" w:rsidRDefault="00353094" w:rsidP="00353094">
      <w:pPr>
        <w:pStyle w:val="Standard"/>
        <w:jc w:val="both"/>
      </w:pPr>
      <w:r>
        <w:rPr>
          <w:rFonts w:ascii="Book Antiqua" w:hAnsi="Book Antiqua"/>
          <w:b/>
          <w:i/>
          <w:szCs w:val="24"/>
          <w:u w:val="single"/>
        </w:rPr>
        <w:t>Consulting Clinical Psychologist</w:t>
      </w:r>
      <w:r>
        <w:rPr>
          <w:rFonts w:ascii="Book Antiqua" w:hAnsi="Book Antiqua"/>
          <w:b/>
          <w:i/>
          <w:szCs w:val="24"/>
          <w:u w:val="single"/>
        </w:rPr>
        <w:tab/>
      </w:r>
      <w:r>
        <w:rPr>
          <w:rFonts w:ascii="Book Antiqua" w:hAnsi="Book Antiqua"/>
          <w:b/>
          <w:i/>
          <w:szCs w:val="24"/>
        </w:rPr>
        <w:tab/>
      </w:r>
      <w:r>
        <w:rPr>
          <w:rFonts w:ascii="Book Antiqua" w:hAnsi="Book Antiqua"/>
          <w:b/>
          <w:i/>
          <w:szCs w:val="24"/>
        </w:rPr>
        <w:tab/>
      </w:r>
      <w:r>
        <w:rPr>
          <w:rFonts w:ascii="Book Antiqua" w:hAnsi="Book Antiqua"/>
          <w:b/>
          <w:i/>
          <w:szCs w:val="24"/>
        </w:rPr>
        <w:tab/>
      </w:r>
      <w:r>
        <w:rPr>
          <w:rFonts w:ascii="Book Antiqua" w:hAnsi="Book Antiqua"/>
          <w:b/>
          <w:i/>
          <w:szCs w:val="24"/>
        </w:rPr>
        <w:tab/>
        <w:t xml:space="preserve">   5</w:t>
      </w:r>
      <w:r>
        <w:rPr>
          <w:rFonts w:ascii="Book Antiqua" w:hAnsi="Book Antiqua"/>
          <w:b/>
          <w:szCs w:val="24"/>
        </w:rPr>
        <w:t>/13/13 to 2/13/14</w:t>
      </w:r>
    </w:p>
    <w:p w:rsidR="00353094" w:rsidRDefault="00353094" w:rsidP="00353094">
      <w:pPr>
        <w:pStyle w:val="Standard"/>
        <w:jc w:val="both"/>
        <w:rPr>
          <w:rFonts w:ascii="Book Antiqua" w:hAnsi="Book Antiqua"/>
          <w:b/>
          <w:i/>
          <w:szCs w:val="24"/>
          <w:u w:val="single"/>
        </w:rPr>
      </w:pPr>
    </w:p>
    <w:p w:rsidR="00353094" w:rsidRDefault="00353094" w:rsidP="00353094">
      <w:pPr>
        <w:pStyle w:val="Standard"/>
        <w:jc w:val="both"/>
      </w:pPr>
      <w:r>
        <w:rPr>
          <w:rFonts w:ascii="Book Antiqua" w:hAnsi="Book Antiqua"/>
          <w:szCs w:val="24"/>
        </w:rPr>
        <w:t xml:space="preserve">Delta Medical Center, 3000 Getwell Road, Memphis, TN </w:t>
      </w:r>
      <w:r>
        <w:rPr>
          <w:rFonts w:ascii="Book Antiqua" w:hAnsi="Book Antiqua"/>
          <w:szCs w:val="24"/>
        </w:rPr>
        <w:tab/>
        <w:t xml:space="preserve">  </w:t>
      </w:r>
    </w:p>
    <w:p w:rsidR="00353094" w:rsidRDefault="002E6B47" w:rsidP="00353094">
      <w:pPr>
        <w:pStyle w:val="Standard"/>
        <w:jc w:val="both"/>
        <w:rPr>
          <w:rFonts w:ascii="Book Antiqua" w:hAnsi="Book Antiqua"/>
          <w:szCs w:val="24"/>
        </w:rPr>
      </w:pPr>
      <w:r>
        <w:rPr>
          <w:rFonts w:ascii="Book Antiqua" w:hAnsi="Book Antiqua"/>
          <w:szCs w:val="24"/>
        </w:rPr>
        <w:t>38118.  Consultation</w:t>
      </w:r>
      <w:r w:rsidR="00353094">
        <w:rPr>
          <w:rFonts w:ascii="Book Antiqua" w:hAnsi="Book Antiqua"/>
          <w:szCs w:val="24"/>
        </w:rPr>
        <w:t xml:space="preserve"> regarding risk of violence or suicide </w:t>
      </w:r>
    </w:p>
    <w:p w:rsidR="00353094" w:rsidRDefault="00353094" w:rsidP="00353094">
      <w:pPr>
        <w:pStyle w:val="Standard"/>
        <w:jc w:val="both"/>
        <w:rPr>
          <w:rFonts w:ascii="Book Antiqua" w:hAnsi="Book Antiqua"/>
          <w:szCs w:val="24"/>
        </w:rPr>
      </w:pPr>
      <w:proofErr w:type="gramStart"/>
      <w:r>
        <w:rPr>
          <w:rFonts w:ascii="Book Antiqua" w:hAnsi="Book Antiqua"/>
          <w:szCs w:val="24"/>
        </w:rPr>
        <w:t>and</w:t>
      </w:r>
      <w:proofErr w:type="gramEnd"/>
      <w:r>
        <w:rPr>
          <w:rFonts w:ascii="Book Antiqua" w:hAnsi="Book Antiqua"/>
          <w:szCs w:val="24"/>
        </w:rPr>
        <w:t xml:space="preserve"> commitment procedures for inpatient</w:t>
      </w:r>
      <w:r>
        <w:t xml:space="preserve"> </w:t>
      </w:r>
      <w:r>
        <w:rPr>
          <w:rFonts w:ascii="Book Antiqua" w:hAnsi="Book Antiqua"/>
          <w:szCs w:val="24"/>
        </w:rPr>
        <w:t xml:space="preserve">psychiatric </w:t>
      </w:r>
    </w:p>
    <w:p w:rsidR="00353094" w:rsidRDefault="00353094" w:rsidP="00353094">
      <w:pPr>
        <w:pStyle w:val="Standard"/>
        <w:jc w:val="both"/>
      </w:pPr>
      <w:proofErr w:type="gramStart"/>
      <w:r>
        <w:rPr>
          <w:rFonts w:ascii="Book Antiqua" w:hAnsi="Book Antiqua"/>
          <w:szCs w:val="24"/>
        </w:rPr>
        <w:t>patients</w:t>
      </w:r>
      <w:proofErr w:type="gramEnd"/>
      <w:r>
        <w:rPr>
          <w:rFonts w:ascii="Book Antiqua" w:hAnsi="Book Antiqua"/>
          <w:szCs w:val="24"/>
        </w:rPr>
        <w:t>.</w:t>
      </w:r>
    </w:p>
    <w:p w:rsidR="00353094" w:rsidRDefault="00353094" w:rsidP="00353094">
      <w:pPr>
        <w:pStyle w:val="Standard"/>
        <w:rPr>
          <w:rFonts w:ascii="Book Antiqua" w:hAnsi="Book Antiqua"/>
          <w:b/>
          <w:bCs/>
          <w:i/>
          <w:iCs/>
          <w:szCs w:val="24"/>
          <w:u w:val="single"/>
        </w:rPr>
      </w:pPr>
    </w:p>
    <w:p w:rsidR="00537AE5" w:rsidRDefault="00537AE5" w:rsidP="00537AE5">
      <w:pPr>
        <w:pStyle w:val="Standard"/>
      </w:pPr>
      <w:r>
        <w:rPr>
          <w:rFonts w:ascii="Book Antiqua" w:hAnsi="Book Antiqua"/>
          <w:b/>
          <w:bCs/>
          <w:i/>
          <w:iCs/>
          <w:szCs w:val="24"/>
          <w:u w:val="single"/>
        </w:rPr>
        <w:t>Consultant Clinical Psychologist</w:t>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t xml:space="preserve">       </w:t>
      </w:r>
      <w:r>
        <w:rPr>
          <w:rFonts w:ascii="Book Antiqua" w:hAnsi="Book Antiqua"/>
          <w:b/>
          <w:bCs/>
          <w:szCs w:val="24"/>
        </w:rPr>
        <w:t>4/01/94 to 8/2/12</w:t>
      </w:r>
    </w:p>
    <w:p w:rsidR="00537AE5" w:rsidRDefault="00537AE5" w:rsidP="00537AE5">
      <w:pPr>
        <w:pStyle w:val="Standard"/>
      </w:pPr>
      <w:r>
        <w:rPr>
          <w:rFonts w:ascii="Book Antiqua" w:hAnsi="Book Antiqua"/>
          <w:szCs w:val="24"/>
        </w:rPr>
        <w:tab/>
      </w:r>
      <w:r>
        <w:rPr>
          <w:rFonts w:ascii="Book Antiqua" w:hAnsi="Book Antiqua"/>
          <w:szCs w:val="24"/>
        </w:rPr>
        <w:tab/>
      </w:r>
      <w:r>
        <w:rPr>
          <w:rFonts w:ascii="Book Antiqua" w:hAnsi="Book Antiqua"/>
          <w:szCs w:val="24"/>
        </w:rPr>
        <w:tab/>
      </w:r>
    </w:p>
    <w:p w:rsidR="00537AE5" w:rsidRPr="00537AE5" w:rsidRDefault="00537AE5" w:rsidP="00537AE5">
      <w:pPr>
        <w:pStyle w:val="Standard"/>
      </w:pPr>
      <w:r>
        <w:rPr>
          <w:rFonts w:ascii="Book Antiqua" w:hAnsi="Book Antiqua"/>
          <w:szCs w:val="24"/>
        </w:rPr>
        <w:t xml:space="preserve">Jackson Area Council on Alcoholism and Drug Dependence </w:t>
      </w:r>
    </w:p>
    <w:p w:rsidR="00537AE5" w:rsidRDefault="00537AE5" w:rsidP="00537AE5">
      <w:pPr>
        <w:pStyle w:val="Standard"/>
        <w:rPr>
          <w:rFonts w:ascii="Book Antiqua" w:hAnsi="Book Antiqua"/>
          <w:szCs w:val="24"/>
        </w:rPr>
      </w:pPr>
      <w:r>
        <w:rPr>
          <w:rFonts w:ascii="Book Antiqua" w:hAnsi="Book Antiqua"/>
          <w:szCs w:val="24"/>
        </w:rPr>
        <w:t>(JACOA), 900 East Chester Street, Jackson, TN 38305.  Eval-</w:t>
      </w:r>
    </w:p>
    <w:p w:rsidR="00537AE5" w:rsidRDefault="00537AE5" w:rsidP="00537AE5">
      <w:pPr>
        <w:pStyle w:val="Standard"/>
        <w:rPr>
          <w:rFonts w:ascii="Book Antiqua" w:hAnsi="Book Antiqua"/>
          <w:szCs w:val="24"/>
        </w:rPr>
      </w:pPr>
      <w:proofErr w:type="spellStart"/>
      <w:proofErr w:type="gramStart"/>
      <w:r>
        <w:rPr>
          <w:rFonts w:ascii="Book Antiqua" w:hAnsi="Book Antiqua"/>
          <w:szCs w:val="24"/>
        </w:rPr>
        <w:t>uation</w:t>
      </w:r>
      <w:proofErr w:type="spellEnd"/>
      <w:proofErr w:type="gramEnd"/>
      <w:r>
        <w:rPr>
          <w:rFonts w:ascii="Book Antiqua" w:hAnsi="Book Antiqua"/>
          <w:szCs w:val="24"/>
        </w:rPr>
        <w:t>, treatment and consultation regarding substance use</w:t>
      </w:r>
    </w:p>
    <w:p w:rsidR="00537AE5" w:rsidRDefault="00537AE5" w:rsidP="00537AE5">
      <w:pPr>
        <w:pStyle w:val="Standard"/>
      </w:pPr>
      <w:proofErr w:type="gramStart"/>
      <w:r>
        <w:rPr>
          <w:rFonts w:ascii="Book Antiqua" w:hAnsi="Book Antiqua"/>
          <w:szCs w:val="24"/>
        </w:rPr>
        <w:t>disorders</w:t>
      </w:r>
      <w:proofErr w:type="gramEnd"/>
      <w:r>
        <w:rPr>
          <w:rFonts w:ascii="Book Antiqua" w:hAnsi="Book Antiqua"/>
          <w:szCs w:val="24"/>
        </w:rPr>
        <w:t xml:space="preserve"> and co-occurring disorders. </w:t>
      </w:r>
    </w:p>
    <w:p w:rsidR="002E6B47" w:rsidRDefault="002E6B47" w:rsidP="00353094">
      <w:pPr>
        <w:pStyle w:val="Standard"/>
        <w:rPr>
          <w:rFonts w:ascii="Book Antiqua" w:hAnsi="Book Antiqua"/>
          <w:b/>
          <w:bCs/>
          <w:i/>
          <w:iCs/>
          <w:szCs w:val="24"/>
          <w:u w:val="single"/>
        </w:rPr>
      </w:pPr>
    </w:p>
    <w:p w:rsidR="00C71E49" w:rsidRDefault="00C71E49" w:rsidP="00353094">
      <w:pPr>
        <w:pStyle w:val="Standard"/>
        <w:jc w:val="both"/>
        <w:rPr>
          <w:rFonts w:ascii="Book Antiqua" w:hAnsi="Book Antiqua"/>
          <w:b/>
          <w:bCs/>
          <w:i/>
          <w:iCs/>
          <w:szCs w:val="24"/>
          <w:u w:val="single"/>
        </w:rPr>
      </w:pPr>
    </w:p>
    <w:p w:rsidR="00C71E49" w:rsidRDefault="00C71E49" w:rsidP="00C71E49">
      <w:pPr>
        <w:pStyle w:val="Standard"/>
        <w:rPr>
          <w:rFonts w:ascii="Book Antiqua" w:hAnsi="Book Antiqua"/>
          <w:b/>
          <w:bCs/>
          <w:i/>
          <w:iCs/>
          <w:szCs w:val="24"/>
          <w:u w:val="single"/>
        </w:rPr>
      </w:pPr>
      <w:r>
        <w:rPr>
          <w:rFonts w:ascii="Book Antiqua" w:hAnsi="Book Antiqua"/>
          <w:szCs w:val="24"/>
        </w:rPr>
        <w:t>John McCoy, M.S., PhD, PLLC</w:t>
      </w:r>
      <w:r>
        <w:rPr>
          <w:rFonts w:ascii="Book Antiqua" w:hAnsi="Book Antiqua"/>
          <w:szCs w:val="24"/>
        </w:rPr>
        <w:tab/>
        <w:t xml:space="preserve">                                                                                         2               </w:t>
      </w:r>
    </w:p>
    <w:p w:rsidR="00C71E49" w:rsidRDefault="00C71E49" w:rsidP="00C71E49">
      <w:pPr>
        <w:pStyle w:val="Standard"/>
        <w:rPr>
          <w:rFonts w:ascii="Book Antiqua" w:hAnsi="Book Antiqua"/>
          <w:b/>
          <w:bCs/>
          <w:i/>
          <w:iCs/>
          <w:szCs w:val="24"/>
          <w:u w:val="single"/>
        </w:rPr>
      </w:pPr>
    </w:p>
    <w:p w:rsidR="00353094" w:rsidRPr="002E6B47" w:rsidRDefault="00353094" w:rsidP="00353094">
      <w:pPr>
        <w:pStyle w:val="Standard"/>
        <w:jc w:val="both"/>
        <w:rPr>
          <w:rFonts w:ascii="Book Antiqua" w:hAnsi="Book Antiqua"/>
          <w:b/>
          <w:bCs/>
          <w:i/>
          <w:iCs/>
          <w:szCs w:val="24"/>
          <w:u w:val="single"/>
        </w:rPr>
      </w:pPr>
      <w:r>
        <w:rPr>
          <w:rFonts w:ascii="Book Antiqua" w:hAnsi="Book Antiqua"/>
          <w:b/>
          <w:bCs/>
          <w:i/>
          <w:iCs/>
          <w:szCs w:val="24"/>
          <w:u w:val="single"/>
        </w:rPr>
        <w:t>Certified Forensic Evaluator</w:t>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t xml:space="preserve">                </w:t>
      </w:r>
      <w:r>
        <w:rPr>
          <w:rFonts w:ascii="Book Antiqua" w:hAnsi="Book Antiqua"/>
          <w:b/>
          <w:bCs/>
          <w:szCs w:val="24"/>
        </w:rPr>
        <w:t>1/01/99 to 4/30/03</w:t>
      </w:r>
    </w:p>
    <w:p w:rsidR="00353094" w:rsidRDefault="00353094" w:rsidP="00353094">
      <w:pPr>
        <w:pStyle w:val="Standard"/>
        <w:rPr>
          <w:rFonts w:ascii="Book Antiqua" w:hAnsi="Book Antiqua"/>
          <w:b/>
          <w:bCs/>
          <w:szCs w:val="24"/>
        </w:rPr>
      </w:pPr>
    </w:p>
    <w:p w:rsidR="00353094" w:rsidRDefault="00353094" w:rsidP="00353094">
      <w:pPr>
        <w:pStyle w:val="Standard"/>
        <w:rPr>
          <w:rFonts w:ascii="Book Antiqua" w:hAnsi="Book Antiqua"/>
          <w:szCs w:val="24"/>
        </w:rPr>
      </w:pPr>
      <w:r>
        <w:rPr>
          <w:rFonts w:ascii="Book Antiqua" w:hAnsi="Book Antiqua"/>
          <w:szCs w:val="24"/>
        </w:rPr>
        <w:t xml:space="preserve">Behavioral Health Initiatives, 68 Executive Drive, Suite 200, </w:t>
      </w:r>
    </w:p>
    <w:p w:rsidR="00353094" w:rsidRDefault="00353094" w:rsidP="00353094">
      <w:pPr>
        <w:pStyle w:val="Standard"/>
        <w:rPr>
          <w:rFonts w:ascii="Book Antiqua" w:hAnsi="Book Antiqua"/>
          <w:szCs w:val="24"/>
        </w:rPr>
      </w:pPr>
      <w:r>
        <w:rPr>
          <w:rFonts w:ascii="Book Antiqua" w:hAnsi="Book Antiqua"/>
          <w:szCs w:val="24"/>
        </w:rPr>
        <w:t xml:space="preserve">Jackson, TN 38305. Responsible for court ordered forensic </w:t>
      </w:r>
    </w:p>
    <w:p w:rsidR="00353094" w:rsidRDefault="00353094" w:rsidP="00353094">
      <w:pPr>
        <w:pStyle w:val="Standard"/>
        <w:rPr>
          <w:rFonts w:ascii="Book Antiqua" w:hAnsi="Book Antiqua"/>
          <w:szCs w:val="24"/>
        </w:rPr>
      </w:pPr>
      <w:proofErr w:type="gramStart"/>
      <w:r>
        <w:rPr>
          <w:rFonts w:ascii="Book Antiqua" w:hAnsi="Book Antiqua"/>
          <w:szCs w:val="24"/>
        </w:rPr>
        <w:t>evaluations</w:t>
      </w:r>
      <w:proofErr w:type="gramEnd"/>
      <w:r>
        <w:rPr>
          <w:rFonts w:ascii="Book Antiqua" w:hAnsi="Book Antiqua"/>
          <w:szCs w:val="24"/>
        </w:rPr>
        <w:t xml:space="preserve"> for 10 counties in West Tennessee. </w:t>
      </w:r>
    </w:p>
    <w:p w:rsidR="00353094" w:rsidRDefault="00353094" w:rsidP="00353094">
      <w:pPr>
        <w:pStyle w:val="Standard"/>
        <w:rPr>
          <w:rFonts w:ascii="Book Antiqua" w:hAnsi="Book Antiqua"/>
          <w:szCs w:val="24"/>
        </w:rPr>
      </w:pPr>
    </w:p>
    <w:p w:rsidR="00353094" w:rsidRDefault="00353094" w:rsidP="00353094">
      <w:pPr>
        <w:pStyle w:val="Standard"/>
      </w:pPr>
      <w:r>
        <w:rPr>
          <w:rFonts w:ascii="Book Antiqua" w:hAnsi="Book Antiqua"/>
          <w:b/>
          <w:bCs/>
          <w:i/>
          <w:iCs/>
          <w:szCs w:val="24"/>
          <w:u w:val="single"/>
        </w:rPr>
        <w:t>Consultant Clinical Psychologist</w:t>
      </w:r>
      <w:r>
        <w:rPr>
          <w:rFonts w:ascii="Book Antiqua" w:hAnsi="Book Antiqua"/>
          <w:b/>
          <w:bCs/>
          <w:i/>
          <w:iCs/>
          <w:szCs w:val="24"/>
        </w:rPr>
        <w:tab/>
      </w:r>
      <w:r>
        <w:rPr>
          <w:rFonts w:ascii="Book Antiqua" w:hAnsi="Book Antiqua"/>
          <w:b/>
          <w:bCs/>
          <w:i/>
          <w:iCs/>
          <w:szCs w:val="24"/>
        </w:rPr>
        <w:tab/>
      </w:r>
      <w:r>
        <w:rPr>
          <w:rFonts w:ascii="Book Antiqua" w:hAnsi="Book Antiqua"/>
          <w:b/>
          <w:bCs/>
          <w:i/>
          <w:iCs/>
          <w:szCs w:val="24"/>
        </w:rPr>
        <w:tab/>
        <w:t xml:space="preserve">          </w:t>
      </w:r>
      <w:r>
        <w:rPr>
          <w:rFonts w:ascii="Book Antiqua" w:hAnsi="Book Antiqua"/>
          <w:b/>
          <w:bCs/>
          <w:i/>
          <w:iCs/>
          <w:szCs w:val="24"/>
        </w:rPr>
        <w:tab/>
      </w:r>
      <w:r>
        <w:rPr>
          <w:rFonts w:ascii="Book Antiqua" w:hAnsi="Book Antiqua"/>
          <w:b/>
          <w:bCs/>
          <w:i/>
          <w:iCs/>
          <w:szCs w:val="24"/>
        </w:rPr>
        <w:tab/>
        <w:t xml:space="preserve">  </w:t>
      </w:r>
      <w:r>
        <w:rPr>
          <w:rFonts w:ascii="Book Antiqua" w:hAnsi="Book Antiqua"/>
          <w:b/>
          <w:bCs/>
          <w:szCs w:val="24"/>
        </w:rPr>
        <w:t>11/01/99 to 1/01/01</w:t>
      </w:r>
    </w:p>
    <w:p w:rsidR="00353094" w:rsidRDefault="00353094" w:rsidP="00353094">
      <w:pPr>
        <w:pStyle w:val="Standard"/>
      </w:pPr>
      <w:r>
        <w:rPr>
          <w:rFonts w:ascii="Book Antiqua" w:hAnsi="Book Antiqua"/>
          <w:szCs w:val="24"/>
        </w:rPr>
        <w:tab/>
      </w:r>
      <w:r>
        <w:rPr>
          <w:rFonts w:ascii="Book Antiqua" w:hAnsi="Book Antiqua"/>
          <w:szCs w:val="24"/>
        </w:rPr>
        <w:tab/>
      </w:r>
      <w:r>
        <w:rPr>
          <w:rFonts w:ascii="Book Antiqua" w:hAnsi="Book Antiqua"/>
          <w:szCs w:val="24"/>
        </w:rPr>
        <w:tab/>
      </w:r>
    </w:p>
    <w:p w:rsidR="00353094" w:rsidRDefault="00353094" w:rsidP="00353094">
      <w:pPr>
        <w:pStyle w:val="Standard"/>
        <w:rPr>
          <w:rFonts w:ascii="Book Antiqua" w:hAnsi="Book Antiqua"/>
          <w:szCs w:val="24"/>
        </w:rPr>
      </w:pPr>
      <w:r>
        <w:rPr>
          <w:rFonts w:ascii="Book Antiqua" w:hAnsi="Book Antiqua"/>
          <w:szCs w:val="24"/>
        </w:rPr>
        <w:t xml:space="preserve">Health Service Initiatives, 1804 Hwy 45 Bypass, Jackson, </w:t>
      </w:r>
    </w:p>
    <w:p w:rsidR="00353094" w:rsidRDefault="00353094" w:rsidP="00353094">
      <w:pPr>
        <w:pStyle w:val="Standard"/>
        <w:rPr>
          <w:rFonts w:ascii="Book Antiqua" w:hAnsi="Book Antiqua"/>
          <w:szCs w:val="24"/>
        </w:rPr>
      </w:pPr>
      <w:r>
        <w:rPr>
          <w:rFonts w:ascii="Book Antiqua" w:hAnsi="Book Antiqua"/>
          <w:szCs w:val="24"/>
        </w:rPr>
        <w:t>TN 38305.</w:t>
      </w:r>
      <w:r>
        <w:t xml:space="preserve">  </w:t>
      </w:r>
      <w:r w:rsidR="002E6B47">
        <w:rPr>
          <w:rFonts w:ascii="Book Antiqua" w:hAnsi="Book Antiqua"/>
          <w:szCs w:val="24"/>
        </w:rPr>
        <w:t>Evaluator and consultant in case m</w:t>
      </w:r>
      <w:r>
        <w:rPr>
          <w:rFonts w:ascii="Book Antiqua" w:hAnsi="Book Antiqua"/>
          <w:szCs w:val="24"/>
        </w:rPr>
        <w:t xml:space="preserve">anagement </w:t>
      </w:r>
    </w:p>
    <w:p w:rsidR="00353094" w:rsidRDefault="002E6B47" w:rsidP="00353094">
      <w:pPr>
        <w:pStyle w:val="Standard"/>
      </w:pPr>
      <w:proofErr w:type="gramStart"/>
      <w:r>
        <w:rPr>
          <w:rFonts w:ascii="Book Antiqua" w:hAnsi="Book Antiqua"/>
          <w:szCs w:val="24"/>
        </w:rPr>
        <w:t>p</w:t>
      </w:r>
      <w:r w:rsidR="00353094">
        <w:rPr>
          <w:rFonts w:ascii="Book Antiqua" w:hAnsi="Book Antiqua"/>
          <w:szCs w:val="24"/>
        </w:rPr>
        <w:t>rogram</w:t>
      </w:r>
      <w:proofErr w:type="gramEnd"/>
      <w:r w:rsidR="00353094">
        <w:rPr>
          <w:rFonts w:ascii="Book Antiqua" w:hAnsi="Book Antiqua"/>
          <w:szCs w:val="24"/>
        </w:rPr>
        <w:t xml:space="preserve"> for adolescent offenders.</w:t>
      </w:r>
    </w:p>
    <w:p w:rsidR="00353094" w:rsidRDefault="00353094" w:rsidP="00353094">
      <w:pPr>
        <w:pStyle w:val="Standard"/>
        <w:rPr>
          <w:rFonts w:ascii="Book Antiqua" w:hAnsi="Book Antiqua"/>
          <w:szCs w:val="24"/>
        </w:rPr>
      </w:pPr>
    </w:p>
    <w:p w:rsidR="00353094" w:rsidRDefault="00353094" w:rsidP="00353094">
      <w:pPr>
        <w:pStyle w:val="Header"/>
        <w:tabs>
          <w:tab w:val="left" w:pos="720"/>
        </w:tabs>
      </w:pPr>
      <w:r>
        <w:rPr>
          <w:rFonts w:ascii="Book Antiqua" w:hAnsi="Book Antiqua"/>
          <w:b/>
          <w:i/>
          <w:u w:val="single"/>
        </w:rPr>
        <w:t>Certified Forensic Evaluator</w:t>
      </w:r>
      <w:r>
        <w:tab/>
      </w:r>
      <w:r>
        <w:tab/>
        <w:t xml:space="preserve">     </w:t>
      </w:r>
      <w:r>
        <w:rPr>
          <w:b/>
        </w:rPr>
        <w:t>4/01/96 to 11/01/99</w:t>
      </w:r>
      <w:r>
        <w:tab/>
      </w:r>
      <w:r>
        <w:tab/>
        <w:t xml:space="preserve">     </w:t>
      </w:r>
      <w:r>
        <w:tab/>
      </w:r>
      <w:r>
        <w:rPr>
          <w:b/>
        </w:rPr>
        <w:t xml:space="preserve">                           </w:t>
      </w:r>
      <w:r>
        <w:rPr>
          <w:b/>
        </w:rPr>
        <w:tab/>
      </w:r>
      <w:r>
        <w:rPr>
          <w:b/>
        </w:rPr>
        <w:tab/>
        <w:t xml:space="preserve">                               </w:t>
      </w:r>
    </w:p>
    <w:p w:rsidR="00353094" w:rsidRDefault="00353094" w:rsidP="00353094">
      <w:pPr>
        <w:pStyle w:val="Standard"/>
      </w:pPr>
      <w:r>
        <w:rPr>
          <w:rFonts w:ascii="Book Antiqua" w:hAnsi="Book Antiqua"/>
          <w:szCs w:val="24"/>
        </w:rPr>
        <w:t xml:space="preserve">Carey Counseling Center, 408 Virginia Street, Paris, TN </w:t>
      </w:r>
    </w:p>
    <w:p w:rsidR="00353094" w:rsidRDefault="00353094" w:rsidP="00353094">
      <w:pPr>
        <w:pStyle w:val="Standard"/>
        <w:rPr>
          <w:rFonts w:ascii="Book Antiqua" w:hAnsi="Book Antiqua"/>
          <w:szCs w:val="24"/>
        </w:rPr>
      </w:pPr>
      <w:r>
        <w:rPr>
          <w:rFonts w:ascii="Book Antiqua" w:hAnsi="Book Antiqua"/>
          <w:szCs w:val="24"/>
        </w:rPr>
        <w:t xml:space="preserve">38242 and Quinco Community Mental Health Center, </w:t>
      </w:r>
    </w:p>
    <w:p w:rsidR="00353094" w:rsidRDefault="00353094" w:rsidP="00353094">
      <w:pPr>
        <w:pStyle w:val="Standard"/>
        <w:rPr>
          <w:rFonts w:ascii="Book Antiqua" w:hAnsi="Book Antiqua"/>
          <w:szCs w:val="24"/>
        </w:rPr>
      </w:pPr>
      <w:r>
        <w:rPr>
          <w:rFonts w:ascii="Book Antiqua" w:hAnsi="Book Antiqua"/>
          <w:szCs w:val="24"/>
        </w:rPr>
        <w:t>Bolivar, TN 38008, until the</w:t>
      </w:r>
      <w:r w:rsidR="002E6B47">
        <w:rPr>
          <w:rFonts w:ascii="Book Antiqua" w:hAnsi="Book Antiqua"/>
          <w:szCs w:val="24"/>
        </w:rPr>
        <w:t xml:space="preserve"> name of their forensic program</w:t>
      </w:r>
    </w:p>
    <w:p w:rsidR="002E6B47" w:rsidRDefault="00353094" w:rsidP="00353094">
      <w:pPr>
        <w:pStyle w:val="Standard"/>
        <w:rPr>
          <w:rFonts w:ascii="Book Antiqua" w:hAnsi="Book Antiqua"/>
          <w:szCs w:val="24"/>
        </w:rPr>
      </w:pPr>
      <w:proofErr w:type="gramStart"/>
      <w:r>
        <w:rPr>
          <w:rFonts w:ascii="Book Antiqua" w:hAnsi="Book Antiqua"/>
          <w:szCs w:val="24"/>
        </w:rPr>
        <w:t>was</w:t>
      </w:r>
      <w:proofErr w:type="gramEnd"/>
      <w:r>
        <w:rPr>
          <w:rFonts w:ascii="Book Antiqua" w:hAnsi="Book Antiqua"/>
          <w:szCs w:val="24"/>
        </w:rPr>
        <w:t xml:space="preserve"> changed to Behavioral Health Initiatives.  </w:t>
      </w:r>
      <w:r w:rsidR="002E6B47">
        <w:rPr>
          <w:rFonts w:ascii="Book Antiqua" w:hAnsi="Book Antiqua"/>
          <w:szCs w:val="24"/>
        </w:rPr>
        <w:t>Court-ordered</w:t>
      </w:r>
    </w:p>
    <w:p w:rsidR="00353094" w:rsidRDefault="00353094" w:rsidP="00353094">
      <w:pPr>
        <w:pStyle w:val="Standard"/>
        <w:rPr>
          <w:rFonts w:ascii="Book Antiqua" w:hAnsi="Book Antiqua"/>
          <w:szCs w:val="24"/>
        </w:rPr>
      </w:pPr>
      <w:proofErr w:type="gramStart"/>
      <w:r>
        <w:rPr>
          <w:rFonts w:ascii="Book Antiqua" w:hAnsi="Book Antiqua"/>
          <w:szCs w:val="24"/>
        </w:rPr>
        <w:t>insanity</w:t>
      </w:r>
      <w:proofErr w:type="gramEnd"/>
      <w:r>
        <w:rPr>
          <w:rFonts w:ascii="Book Antiqua" w:hAnsi="Book Antiqua"/>
          <w:szCs w:val="24"/>
        </w:rPr>
        <w:t xml:space="preserve"> and competency evaluator.  </w:t>
      </w:r>
    </w:p>
    <w:p w:rsidR="00353094" w:rsidRDefault="00353094" w:rsidP="00353094">
      <w:pPr>
        <w:pStyle w:val="Standard"/>
        <w:rPr>
          <w:rFonts w:ascii="Book Antiqua" w:hAnsi="Book Antiqua"/>
          <w:b/>
          <w:bCs/>
          <w:i/>
          <w:iCs/>
          <w:szCs w:val="24"/>
          <w:u w:val="single"/>
        </w:rPr>
      </w:pPr>
    </w:p>
    <w:p w:rsidR="00353094" w:rsidRDefault="00353094" w:rsidP="00353094">
      <w:pPr>
        <w:pStyle w:val="Textbodyindent"/>
        <w:ind w:left="0" w:firstLine="0"/>
      </w:pPr>
      <w:r>
        <w:rPr>
          <w:rFonts w:ascii="Book Antiqua" w:hAnsi="Book Antiqua"/>
          <w:i/>
          <w:iCs/>
          <w:szCs w:val="24"/>
          <w:u w:val="single"/>
        </w:rPr>
        <w:t>Contract Treatment Provider</w:t>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t xml:space="preserve">                 6/01/91 to 11/30/93</w:t>
      </w:r>
    </w:p>
    <w:p w:rsidR="00353094" w:rsidRDefault="00353094" w:rsidP="00353094">
      <w:pPr>
        <w:pStyle w:val="Textbodyindent"/>
        <w:ind w:left="0" w:firstLine="0"/>
        <w:rPr>
          <w:rFonts w:ascii="Book Antiqua" w:hAnsi="Book Antiqua"/>
          <w:szCs w:val="24"/>
        </w:rPr>
      </w:pPr>
    </w:p>
    <w:p w:rsidR="00353094" w:rsidRDefault="00353094" w:rsidP="00353094">
      <w:pPr>
        <w:pStyle w:val="Textbodyindent"/>
        <w:ind w:left="0" w:firstLine="0"/>
        <w:rPr>
          <w:rFonts w:ascii="Book Antiqua" w:hAnsi="Book Antiqua"/>
          <w:b w:val="0"/>
          <w:bCs w:val="0"/>
          <w:szCs w:val="24"/>
        </w:rPr>
      </w:pPr>
      <w:r>
        <w:rPr>
          <w:rFonts w:ascii="Book Antiqua" w:hAnsi="Book Antiqua"/>
          <w:b w:val="0"/>
          <w:bCs w:val="0"/>
          <w:szCs w:val="24"/>
        </w:rPr>
        <w:t>Clinical psychologist contractor and contract administrator</w:t>
      </w: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for</w:t>
      </w:r>
      <w:proofErr w:type="gramEnd"/>
      <w:r>
        <w:rPr>
          <w:rFonts w:ascii="Book Antiqua" w:hAnsi="Book Antiqua"/>
          <w:b w:val="0"/>
          <w:bCs w:val="0"/>
          <w:szCs w:val="24"/>
        </w:rPr>
        <w:t xml:space="preserve"> the Tennessee Department of Youth Development for </w:t>
      </w: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$413,602 per year.</w:t>
      </w:r>
      <w:proofErr w:type="gramEnd"/>
      <w:r>
        <w:rPr>
          <w:rFonts w:ascii="Book Antiqua" w:hAnsi="Book Antiqua"/>
          <w:b w:val="0"/>
          <w:bCs w:val="0"/>
          <w:szCs w:val="24"/>
        </w:rPr>
        <w:t xml:space="preserve">  I provided psychologists, counselors and</w:t>
      </w:r>
    </w:p>
    <w:p w:rsidR="00353094" w:rsidRDefault="00353094" w:rsidP="00353094">
      <w:pPr>
        <w:pStyle w:val="Textbodyindent"/>
        <w:ind w:left="0" w:firstLine="0"/>
        <w:rPr>
          <w:rFonts w:ascii="Book Antiqua" w:hAnsi="Book Antiqua"/>
          <w:b w:val="0"/>
          <w:bCs w:val="0"/>
          <w:szCs w:val="24"/>
        </w:rPr>
      </w:pPr>
      <w:r>
        <w:rPr>
          <w:rFonts w:ascii="Book Antiqua" w:hAnsi="Book Antiqua"/>
          <w:b w:val="0"/>
          <w:bCs w:val="0"/>
          <w:szCs w:val="24"/>
        </w:rPr>
        <w:t xml:space="preserve">A &amp; D counselors to a juvenile detention facility in Somerville </w:t>
      </w: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(Wilder Youth Development Center).</w:t>
      </w:r>
      <w:proofErr w:type="gramEnd"/>
    </w:p>
    <w:p w:rsidR="00353094" w:rsidRDefault="00353094" w:rsidP="00353094">
      <w:pPr>
        <w:pStyle w:val="Textbodyindent"/>
        <w:ind w:left="0" w:firstLine="0"/>
        <w:rPr>
          <w:rFonts w:ascii="Book Antiqua" w:hAnsi="Book Antiqua"/>
          <w:b w:val="0"/>
          <w:bCs w:val="0"/>
          <w:szCs w:val="24"/>
        </w:rPr>
      </w:pPr>
    </w:p>
    <w:p w:rsidR="00353094" w:rsidRDefault="00353094" w:rsidP="00353094">
      <w:pPr>
        <w:pStyle w:val="Textbodyindent"/>
        <w:ind w:left="0" w:firstLine="0"/>
        <w:rPr>
          <w:rFonts w:ascii="Book Antiqua" w:hAnsi="Book Antiqua"/>
          <w:b w:val="0"/>
          <w:bCs w:val="0"/>
          <w:szCs w:val="24"/>
        </w:rPr>
      </w:pPr>
      <w:r>
        <w:rPr>
          <w:rFonts w:ascii="Book Antiqua" w:hAnsi="Book Antiqua"/>
          <w:bCs w:val="0"/>
          <w:i/>
          <w:szCs w:val="24"/>
          <w:u w:val="single"/>
        </w:rPr>
        <w:t>Director, Mental Health Center</w:t>
      </w:r>
      <w:r>
        <w:rPr>
          <w:rFonts w:ascii="Book Antiqua" w:hAnsi="Book Antiqua"/>
          <w:bCs w:val="0"/>
          <w:i/>
          <w:szCs w:val="24"/>
        </w:rPr>
        <w:tab/>
      </w:r>
      <w:r>
        <w:rPr>
          <w:rFonts w:ascii="Book Antiqua" w:hAnsi="Book Antiqua"/>
          <w:bCs w:val="0"/>
          <w:i/>
          <w:szCs w:val="24"/>
        </w:rPr>
        <w:tab/>
      </w:r>
      <w:r>
        <w:rPr>
          <w:rFonts w:ascii="Book Antiqua" w:hAnsi="Book Antiqua"/>
          <w:bCs w:val="0"/>
          <w:i/>
          <w:szCs w:val="24"/>
        </w:rPr>
        <w:tab/>
        <w:t xml:space="preserve">    </w:t>
      </w:r>
      <w:r>
        <w:rPr>
          <w:rFonts w:ascii="Book Antiqua" w:hAnsi="Book Antiqua"/>
          <w:bCs w:val="0"/>
          <w:i/>
          <w:szCs w:val="24"/>
        </w:rPr>
        <w:tab/>
      </w:r>
      <w:r>
        <w:rPr>
          <w:rFonts w:ascii="Book Antiqua" w:hAnsi="Book Antiqua"/>
          <w:bCs w:val="0"/>
          <w:i/>
          <w:szCs w:val="24"/>
        </w:rPr>
        <w:tab/>
      </w:r>
      <w:r>
        <w:rPr>
          <w:rFonts w:ascii="Book Antiqua" w:hAnsi="Book Antiqua"/>
          <w:bCs w:val="0"/>
          <w:szCs w:val="24"/>
        </w:rPr>
        <w:t xml:space="preserve">        5/1/90 to 5/30/91</w:t>
      </w:r>
      <w:r>
        <w:rPr>
          <w:rFonts w:ascii="Book Antiqua" w:hAnsi="Book Antiqua"/>
          <w:b w:val="0"/>
          <w:bCs w:val="0"/>
          <w:szCs w:val="24"/>
        </w:rPr>
        <w:t xml:space="preserve"> </w:t>
      </w:r>
    </w:p>
    <w:p w:rsidR="00353094" w:rsidRDefault="00353094" w:rsidP="00353094">
      <w:pPr>
        <w:pStyle w:val="Textbodyindent"/>
        <w:ind w:left="0" w:firstLine="0"/>
        <w:rPr>
          <w:rFonts w:ascii="Book Antiqua" w:hAnsi="Book Antiqua"/>
          <w:b w:val="0"/>
          <w:bCs w:val="0"/>
          <w:szCs w:val="24"/>
        </w:rPr>
      </w:pPr>
    </w:p>
    <w:p w:rsidR="00353094" w:rsidRDefault="00353094" w:rsidP="00353094">
      <w:pPr>
        <w:pStyle w:val="Textbodyindent"/>
        <w:ind w:left="0" w:firstLine="0"/>
        <w:rPr>
          <w:rFonts w:ascii="Book Antiqua" w:hAnsi="Book Antiqua"/>
          <w:b w:val="0"/>
          <w:bCs w:val="0"/>
          <w:szCs w:val="24"/>
        </w:rPr>
      </w:pPr>
      <w:r>
        <w:rPr>
          <w:rFonts w:ascii="Book Antiqua" w:hAnsi="Book Antiqua"/>
          <w:b w:val="0"/>
          <w:bCs w:val="0"/>
          <w:szCs w:val="24"/>
        </w:rPr>
        <w:t>Manager and clinical psychologist for a J. B. Summers Mental</w:t>
      </w: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Health Center in Somerville, TN.</w:t>
      </w:r>
      <w:proofErr w:type="gramEnd"/>
    </w:p>
    <w:p w:rsidR="00353094" w:rsidRDefault="00353094" w:rsidP="00353094">
      <w:pPr>
        <w:pStyle w:val="Textbodyindent"/>
        <w:ind w:left="0" w:firstLine="0"/>
        <w:rPr>
          <w:rFonts w:ascii="Book Antiqua" w:hAnsi="Book Antiqua"/>
          <w:b w:val="0"/>
          <w:bCs w:val="0"/>
          <w:szCs w:val="24"/>
        </w:rPr>
      </w:pPr>
    </w:p>
    <w:p w:rsidR="00353094" w:rsidRDefault="00353094" w:rsidP="00353094">
      <w:pPr>
        <w:pStyle w:val="Textbodyindent"/>
        <w:ind w:left="0" w:firstLine="0"/>
        <w:rPr>
          <w:rFonts w:ascii="Book Antiqua" w:hAnsi="Book Antiqua"/>
          <w:bCs w:val="0"/>
          <w:szCs w:val="24"/>
        </w:rPr>
      </w:pPr>
      <w:r>
        <w:rPr>
          <w:rFonts w:ascii="Book Antiqua" w:hAnsi="Book Antiqua"/>
          <w:bCs w:val="0"/>
          <w:i/>
          <w:szCs w:val="24"/>
          <w:u w:val="single"/>
        </w:rPr>
        <w:t>Clinical Psychologist</w:t>
      </w:r>
      <w:r>
        <w:rPr>
          <w:rFonts w:ascii="Book Antiqua" w:hAnsi="Book Antiqua"/>
          <w:bCs w:val="0"/>
          <w:i/>
          <w:szCs w:val="24"/>
        </w:rPr>
        <w:tab/>
      </w:r>
      <w:r>
        <w:rPr>
          <w:rFonts w:ascii="Book Antiqua" w:hAnsi="Book Antiqua"/>
          <w:bCs w:val="0"/>
          <w:i/>
          <w:szCs w:val="24"/>
        </w:rPr>
        <w:tab/>
      </w:r>
      <w:r>
        <w:rPr>
          <w:rFonts w:ascii="Book Antiqua" w:hAnsi="Book Antiqua"/>
          <w:bCs w:val="0"/>
          <w:i/>
          <w:szCs w:val="24"/>
        </w:rPr>
        <w:tab/>
      </w:r>
      <w:r>
        <w:rPr>
          <w:rFonts w:ascii="Book Antiqua" w:hAnsi="Book Antiqua"/>
          <w:bCs w:val="0"/>
          <w:i/>
          <w:szCs w:val="24"/>
        </w:rPr>
        <w:tab/>
      </w:r>
      <w:r>
        <w:rPr>
          <w:rFonts w:ascii="Book Antiqua" w:hAnsi="Book Antiqua"/>
          <w:bCs w:val="0"/>
          <w:i/>
          <w:szCs w:val="24"/>
        </w:rPr>
        <w:tab/>
      </w:r>
      <w:r>
        <w:rPr>
          <w:rFonts w:ascii="Book Antiqua" w:hAnsi="Book Antiqua"/>
          <w:bCs w:val="0"/>
          <w:i/>
          <w:szCs w:val="24"/>
        </w:rPr>
        <w:tab/>
        <w:t xml:space="preserve">        </w:t>
      </w:r>
      <w:r>
        <w:rPr>
          <w:rFonts w:ascii="Book Antiqua" w:hAnsi="Book Antiqua"/>
          <w:bCs w:val="0"/>
          <w:szCs w:val="24"/>
        </w:rPr>
        <w:t>4/1/87 to 4/30/90</w:t>
      </w:r>
    </w:p>
    <w:p w:rsidR="00353094" w:rsidRDefault="00353094" w:rsidP="00353094">
      <w:pPr>
        <w:pStyle w:val="Textbodyindent"/>
        <w:ind w:left="0" w:firstLine="0"/>
        <w:rPr>
          <w:rFonts w:ascii="Book Antiqua" w:hAnsi="Book Antiqua"/>
          <w:bCs w:val="0"/>
          <w:i/>
          <w:szCs w:val="24"/>
        </w:rPr>
      </w:pP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Tennessee Department o</w:t>
      </w:r>
      <w:r w:rsidR="002E6B47">
        <w:rPr>
          <w:rFonts w:ascii="Book Antiqua" w:hAnsi="Book Antiqua"/>
          <w:b w:val="0"/>
          <w:bCs w:val="0"/>
          <w:szCs w:val="24"/>
        </w:rPr>
        <w:t>f Youth Development.</w:t>
      </w:r>
      <w:proofErr w:type="gramEnd"/>
      <w:r w:rsidR="002E6B47">
        <w:rPr>
          <w:rFonts w:ascii="Book Antiqua" w:hAnsi="Book Antiqua"/>
          <w:b w:val="0"/>
          <w:bCs w:val="0"/>
          <w:szCs w:val="24"/>
        </w:rPr>
        <w:t xml:space="preserve">  Clinical </w:t>
      </w:r>
    </w:p>
    <w:p w:rsidR="002E6B47"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psychological</w:t>
      </w:r>
      <w:proofErr w:type="gramEnd"/>
      <w:r>
        <w:rPr>
          <w:rFonts w:ascii="Book Antiqua" w:hAnsi="Book Antiqua"/>
          <w:b w:val="0"/>
          <w:bCs w:val="0"/>
          <w:szCs w:val="24"/>
        </w:rPr>
        <w:t xml:space="preserve"> evaluations, </w:t>
      </w:r>
      <w:r w:rsidR="002E6B47">
        <w:rPr>
          <w:rFonts w:ascii="Book Antiqua" w:hAnsi="Book Antiqua"/>
          <w:b w:val="0"/>
          <w:bCs w:val="0"/>
          <w:szCs w:val="24"/>
        </w:rPr>
        <w:t xml:space="preserve">and </w:t>
      </w:r>
      <w:r>
        <w:rPr>
          <w:rFonts w:ascii="Book Antiqua" w:hAnsi="Book Antiqua"/>
          <w:b w:val="0"/>
          <w:bCs w:val="0"/>
          <w:szCs w:val="24"/>
        </w:rPr>
        <w:t xml:space="preserve">individual and group </w:t>
      </w:r>
    </w:p>
    <w:p w:rsidR="002E6B47"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psychotherapy</w:t>
      </w:r>
      <w:proofErr w:type="gramEnd"/>
      <w:r w:rsidR="002E6B47">
        <w:rPr>
          <w:rFonts w:ascii="Book Antiqua" w:hAnsi="Book Antiqua"/>
          <w:b w:val="0"/>
          <w:bCs w:val="0"/>
          <w:szCs w:val="24"/>
        </w:rPr>
        <w:t xml:space="preserve"> </w:t>
      </w:r>
      <w:r>
        <w:rPr>
          <w:rFonts w:ascii="Book Antiqua" w:hAnsi="Book Antiqua"/>
          <w:b w:val="0"/>
          <w:bCs w:val="0"/>
          <w:szCs w:val="24"/>
        </w:rPr>
        <w:t>and consultation at Wilder Youth Develop</w:t>
      </w:r>
      <w:r w:rsidR="002E6B47">
        <w:rPr>
          <w:rFonts w:ascii="Book Antiqua" w:hAnsi="Book Antiqua"/>
          <w:b w:val="0"/>
          <w:bCs w:val="0"/>
          <w:szCs w:val="24"/>
        </w:rPr>
        <w:t>-</w:t>
      </w:r>
    </w:p>
    <w:p w:rsidR="00353094" w:rsidRDefault="00353094" w:rsidP="00353094">
      <w:pPr>
        <w:pStyle w:val="Textbodyindent"/>
        <w:ind w:left="0" w:firstLine="0"/>
        <w:rPr>
          <w:rFonts w:ascii="Book Antiqua" w:hAnsi="Book Antiqua"/>
          <w:b w:val="0"/>
          <w:bCs w:val="0"/>
          <w:szCs w:val="24"/>
        </w:rPr>
      </w:pPr>
      <w:proofErr w:type="gramStart"/>
      <w:r>
        <w:rPr>
          <w:rFonts w:ascii="Book Antiqua" w:hAnsi="Book Antiqua"/>
          <w:b w:val="0"/>
          <w:bCs w:val="0"/>
          <w:szCs w:val="24"/>
        </w:rPr>
        <w:t>ment</w:t>
      </w:r>
      <w:proofErr w:type="gramEnd"/>
      <w:r>
        <w:rPr>
          <w:rFonts w:ascii="Book Antiqua" w:hAnsi="Book Antiqua"/>
          <w:b w:val="0"/>
          <w:bCs w:val="0"/>
          <w:szCs w:val="24"/>
        </w:rPr>
        <w:t xml:space="preserve"> Center in </w:t>
      </w:r>
      <w:r w:rsidR="002E6B47">
        <w:rPr>
          <w:rFonts w:ascii="Book Antiqua" w:hAnsi="Book Antiqua"/>
          <w:b w:val="0"/>
          <w:bCs w:val="0"/>
          <w:szCs w:val="24"/>
        </w:rPr>
        <w:t>Somerville, TN, for the State of Tennessee.</w:t>
      </w:r>
    </w:p>
    <w:p w:rsidR="00353094" w:rsidRDefault="00353094" w:rsidP="00353094">
      <w:pPr>
        <w:pStyle w:val="Textbodyindent"/>
        <w:ind w:left="0" w:firstLine="0"/>
        <w:rPr>
          <w:rFonts w:ascii="Book Antiqua" w:hAnsi="Book Antiqua"/>
          <w:b w:val="0"/>
          <w:bCs w:val="0"/>
          <w:szCs w:val="24"/>
        </w:rPr>
      </w:pPr>
    </w:p>
    <w:p w:rsidR="00C71E49" w:rsidRPr="00D22BFE" w:rsidRDefault="00C71E49" w:rsidP="00C71E49">
      <w:pPr>
        <w:pStyle w:val="Textbodyindent"/>
        <w:ind w:left="0" w:firstLine="0"/>
        <w:rPr>
          <w:rFonts w:ascii="Book Antiqua" w:hAnsi="Book Antiqua"/>
          <w:b w:val="0"/>
          <w:szCs w:val="24"/>
        </w:rPr>
      </w:pPr>
      <w:r w:rsidRPr="00D22BFE">
        <w:rPr>
          <w:rFonts w:ascii="Book Antiqua" w:hAnsi="Book Antiqua"/>
          <w:b w:val="0"/>
          <w:szCs w:val="24"/>
        </w:rPr>
        <w:lastRenderedPageBreak/>
        <w:t xml:space="preserve">John McCoy, </w:t>
      </w:r>
      <w:r>
        <w:rPr>
          <w:rFonts w:ascii="Book Antiqua" w:hAnsi="Book Antiqua"/>
          <w:b w:val="0"/>
          <w:szCs w:val="24"/>
        </w:rPr>
        <w:t xml:space="preserve">M.S., </w:t>
      </w:r>
      <w:r w:rsidRPr="00D22BFE">
        <w:rPr>
          <w:rFonts w:ascii="Book Antiqua" w:hAnsi="Book Antiqua"/>
          <w:b w:val="0"/>
          <w:szCs w:val="24"/>
        </w:rPr>
        <w:t>PhD, PLLC</w:t>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t xml:space="preserve">         3</w:t>
      </w:r>
      <w:r>
        <w:rPr>
          <w:rFonts w:ascii="Book Antiqua" w:hAnsi="Book Antiqua"/>
          <w:b w:val="0"/>
          <w:szCs w:val="24"/>
        </w:rPr>
        <w:tab/>
      </w:r>
    </w:p>
    <w:p w:rsidR="00C71E49" w:rsidRDefault="00C71E49" w:rsidP="002E6B47">
      <w:pPr>
        <w:pStyle w:val="Textbodyindent"/>
        <w:ind w:left="0" w:firstLine="0"/>
        <w:jc w:val="center"/>
        <w:rPr>
          <w:rFonts w:ascii="Book Antiqua" w:hAnsi="Book Antiqua"/>
          <w:szCs w:val="24"/>
          <w:u w:val="single"/>
        </w:rPr>
      </w:pPr>
    </w:p>
    <w:p w:rsidR="00353094" w:rsidRDefault="00353094" w:rsidP="00C71E49">
      <w:pPr>
        <w:pStyle w:val="Textbodyindent"/>
        <w:ind w:left="0" w:firstLine="0"/>
        <w:jc w:val="center"/>
        <w:rPr>
          <w:rFonts w:ascii="Book Antiqua" w:hAnsi="Book Antiqua"/>
          <w:b w:val="0"/>
          <w:bCs w:val="0"/>
          <w:szCs w:val="24"/>
        </w:rPr>
      </w:pPr>
      <w:r>
        <w:rPr>
          <w:rFonts w:ascii="Book Antiqua" w:hAnsi="Book Antiqua"/>
          <w:szCs w:val="24"/>
          <w:u w:val="single"/>
        </w:rPr>
        <w:t>HOSPITAL ADJUNCT STAFF AFFILIATIONS</w:t>
      </w:r>
    </w:p>
    <w:p w:rsidR="00353094" w:rsidRDefault="00353094" w:rsidP="00353094">
      <w:pPr>
        <w:pStyle w:val="Textbodyindent"/>
        <w:ind w:right="-90"/>
        <w:jc w:val="center"/>
        <w:rPr>
          <w:rFonts w:ascii="Book Antiqua" w:hAnsi="Book Antiqua"/>
          <w:b w:val="0"/>
          <w:bCs w:val="0"/>
          <w:szCs w:val="24"/>
        </w:rPr>
      </w:pPr>
    </w:p>
    <w:p w:rsidR="00353094" w:rsidRDefault="00353094" w:rsidP="00353094">
      <w:pPr>
        <w:pStyle w:val="Textbodyindent"/>
        <w:ind w:left="0" w:right="-90" w:firstLine="0"/>
        <w:rPr>
          <w:rFonts w:ascii="Book Antiqua" w:hAnsi="Book Antiqua"/>
          <w:b w:val="0"/>
          <w:bCs w:val="0"/>
          <w:szCs w:val="24"/>
        </w:rPr>
      </w:pPr>
      <w:r>
        <w:rPr>
          <w:rFonts w:ascii="Book Antiqua" w:hAnsi="Book Antiqua"/>
          <w:b w:val="0"/>
          <w:bCs w:val="0"/>
          <w:szCs w:val="24"/>
        </w:rPr>
        <w:t>I was appointed to the adjunct staff as a clinical psychologist by St. Francis Hospital/Park Avenue, Delta Medical Center, and Methodist Hospital, all in Memphis, and continued on their adjunct panels for a number of years.  The longest term was at St. Francis, which was for 21 years.  I was on the adjunct staffs at both Delta and Met</w:t>
      </w:r>
      <w:r w:rsidR="00F734B3">
        <w:rPr>
          <w:rFonts w:ascii="Book Antiqua" w:hAnsi="Book Antiqua"/>
          <w:b w:val="0"/>
          <w:bCs w:val="0"/>
          <w:szCs w:val="24"/>
        </w:rPr>
        <w:t xml:space="preserve">hodist for at least 5 years. </w:t>
      </w:r>
      <w:r>
        <w:rPr>
          <w:rFonts w:ascii="Book Antiqua" w:hAnsi="Book Antiqua"/>
          <w:b w:val="0"/>
          <w:bCs w:val="0"/>
          <w:szCs w:val="24"/>
        </w:rPr>
        <w:t xml:space="preserve"> I resigned from all three</w:t>
      </w:r>
      <w:r w:rsidR="00F734B3">
        <w:rPr>
          <w:rFonts w:ascii="Book Antiqua" w:hAnsi="Book Antiqua"/>
          <w:b w:val="0"/>
          <w:bCs w:val="0"/>
          <w:szCs w:val="24"/>
        </w:rPr>
        <w:t xml:space="preserve"> </w:t>
      </w:r>
      <w:proofErr w:type="gramStart"/>
      <w:r>
        <w:rPr>
          <w:rFonts w:ascii="Book Antiqua" w:hAnsi="Book Antiqua"/>
          <w:b w:val="0"/>
          <w:bCs w:val="0"/>
          <w:szCs w:val="24"/>
        </w:rPr>
        <w:t>hospital</w:t>
      </w:r>
      <w:proofErr w:type="gramEnd"/>
      <w:r w:rsidR="00F734B3">
        <w:rPr>
          <w:rFonts w:ascii="Book Antiqua" w:hAnsi="Book Antiqua"/>
          <w:b w:val="0"/>
          <w:bCs w:val="0"/>
          <w:szCs w:val="24"/>
        </w:rPr>
        <w:t xml:space="preserve"> adjunct staff panels to focus on </w:t>
      </w:r>
      <w:r w:rsidR="002E6B47">
        <w:rPr>
          <w:rFonts w:ascii="Book Antiqua" w:hAnsi="Book Antiqua"/>
          <w:b w:val="0"/>
          <w:bCs w:val="0"/>
          <w:szCs w:val="24"/>
        </w:rPr>
        <w:t>outpatient clinical, practice</w:t>
      </w:r>
      <w:r w:rsidR="00F734B3">
        <w:rPr>
          <w:rFonts w:ascii="Book Antiqua" w:hAnsi="Book Antiqua"/>
          <w:b w:val="0"/>
          <w:bCs w:val="0"/>
          <w:szCs w:val="24"/>
        </w:rPr>
        <w:t>.</w:t>
      </w:r>
    </w:p>
    <w:p w:rsidR="00353094" w:rsidRDefault="00353094" w:rsidP="00D22BFE">
      <w:pPr>
        <w:pStyle w:val="Textbodyindent"/>
        <w:ind w:left="0" w:right="-90" w:firstLine="0"/>
        <w:rPr>
          <w:rFonts w:ascii="Book Antiqua" w:hAnsi="Book Antiqua"/>
          <w:b w:val="0"/>
          <w:bCs w:val="0"/>
          <w:szCs w:val="24"/>
        </w:rPr>
      </w:pPr>
    </w:p>
    <w:p w:rsidR="00353094" w:rsidRDefault="00537AE5" w:rsidP="00537AE5">
      <w:pPr>
        <w:pStyle w:val="Textbodyindent"/>
        <w:ind w:right="-90" w:firstLine="720"/>
      </w:pPr>
      <w:r w:rsidRPr="00537AE5">
        <w:rPr>
          <w:rFonts w:ascii="Book Antiqua" w:hAnsi="Book Antiqua"/>
          <w:szCs w:val="24"/>
        </w:rPr>
        <w:t xml:space="preserve">         </w:t>
      </w:r>
      <w:r>
        <w:rPr>
          <w:rFonts w:ascii="Book Antiqua" w:hAnsi="Book Antiqua"/>
          <w:szCs w:val="24"/>
          <w:u w:val="single"/>
        </w:rPr>
        <w:t>E</w:t>
      </w:r>
      <w:r w:rsidR="00353094">
        <w:rPr>
          <w:rFonts w:ascii="Book Antiqua" w:hAnsi="Book Antiqua"/>
          <w:szCs w:val="24"/>
          <w:u w:val="single"/>
        </w:rPr>
        <w:t>DUCATION</w:t>
      </w:r>
    </w:p>
    <w:p w:rsidR="00353094" w:rsidRDefault="00353094" w:rsidP="00353094">
      <w:pPr>
        <w:pStyle w:val="Textbodyindent"/>
        <w:tabs>
          <w:tab w:val="left" w:pos="2674"/>
        </w:tabs>
        <w:ind w:left="0" w:right="-90" w:firstLine="0"/>
        <w:jc w:val="both"/>
        <w:rPr>
          <w:rFonts w:ascii="Book Antiqua" w:hAnsi="Book Antiqua"/>
          <w:b w:val="0"/>
          <w:bCs w:val="0"/>
          <w:szCs w:val="24"/>
        </w:rPr>
      </w:pPr>
    </w:p>
    <w:p w:rsidR="00353094" w:rsidRDefault="00353094" w:rsidP="00353094">
      <w:pPr>
        <w:pStyle w:val="Textbodyindent"/>
        <w:ind w:left="0" w:right="-180" w:firstLine="0"/>
      </w:pPr>
      <w:proofErr w:type="gramStart"/>
      <w:r>
        <w:rPr>
          <w:rFonts w:ascii="Book Antiqua" w:hAnsi="Book Antiqua"/>
          <w:i/>
          <w:iCs/>
          <w:szCs w:val="24"/>
        </w:rPr>
        <w:t>Internship in Clinical Psychology</w:t>
      </w:r>
      <w:r>
        <w:rPr>
          <w:rFonts w:ascii="Book Antiqua" w:hAnsi="Book Antiqua"/>
          <w:b w:val="0"/>
          <w:bCs w:val="0"/>
          <w:szCs w:val="24"/>
        </w:rPr>
        <w:t>, University of Tennessee/Me</w:t>
      </w:r>
      <w:r w:rsidR="00537AE5">
        <w:rPr>
          <w:rFonts w:ascii="Book Antiqua" w:hAnsi="Book Antiqua"/>
          <w:b w:val="0"/>
          <w:bCs w:val="0"/>
          <w:szCs w:val="24"/>
        </w:rPr>
        <w:t>mphis, Department of Psychiatry</w:t>
      </w:r>
      <w:r>
        <w:rPr>
          <w:rFonts w:ascii="Book Antiqua" w:hAnsi="Book Antiqua"/>
          <w:b w:val="0"/>
          <w:bCs w:val="0"/>
          <w:szCs w:val="24"/>
        </w:rPr>
        <w:t xml:space="preserve"> and Veterans Administration Medical Center/Memphis (a consortium), with successful completion of the 12-month, rotating internship program in </w:t>
      </w:r>
      <w:r>
        <w:rPr>
          <w:rFonts w:ascii="Book Antiqua" w:hAnsi="Book Antiqua"/>
          <w:b w:val="0"/>
          <w:szCs w:val="24"/>
        </w:rPr>
        <w:t>August 1975.</w:t>
      </w:r>
      <w:proofErr w:type="gramEnd"/>
    </w:p>
    <w:p w:rsidR="00353094" w:rsidRDefault="00353094" w:rsidP="00353094">
      <w:pPr>
        <w:pStyle w:val="Textbodyindent"/>
        <w:ind w:right="-90"/>
        <w:rPr>
          <w:rFonts w:ascii="Book Antiqua" w:hAnsi="Book Antiqua"/>
          <w:b w:val="0"/>
          <w:szCs w:val="24"/>
        </w:rPr>
      </w:pPr>
    </w:p>
    <w:p w:rsidR="00353094" w:rsidRDefault="00353094" w:rsidP="00353094">
      <w:pPr>
        <w:pStyle w:val="Textbodyindent"/>
        <w:ind w:left="0" w:right="-90" w:firstLine="0"/>
        <w:rPr>
          <w:rFonts w:ascii="Book Antiqua" w:hAnsi="Book Antiqua"/>
          <w:b w:val="0"/>
          <w:bCs w:val="0"/>
          <w:szCs w:val="24"/>
        </w:rPr>
      </w:pPr>
      <w:r>
        <w:rPr>
          <w:rFonts w:ascii="Book Antiqua" w:hAnsi="Book Antiqua"/>
          <w:i/>
          <w:iCs/>
          <w:szCs w:val="24"/>
        </w:rPr>
        <w:t>PhD (Clinical Psychology</w:t>
      </w:r>
      <w:r>
        <w:rPr>
          <w:rFonts w:ascii="Book Antiqua" w:hAnsi="Book Antiqua"/>
          <w:b w:val="0"/>
          <w:bCs w:val="0"/>
          <w:i/>
          <w:iCs/>
          <w:szCs w:val="24"/>
        </w:rPr>
        <w:t>)</w:t>
      </w:r>
      <w:r>
        <w:rPr>
          <w:rFonts w:ascii="Book Antiqua" w:hAnsi="Book Antiqua"/>
          <w:b w:val="0"/>
          <w:bCs w:val="0"/>
          <w:szCs w:val="24"/>
        </w:rPr>
        <w:t xml:space="preserve">, </w:t>
      </w:r>
      <w:r>
        <w:rPr>
          <w:rFonts w:ascii="Book Antiqua" w:hAnsi="Book Antiqua"/>
          <w:szCs w:val="24"/>
        </w:rPr>
        <w:t>December 1976</w:t>
      </w:r>
      <w:r>
        <w:rPr>
          <w:rFonts w:ascii="Book Antiqua" w:hAnsi="Book Antiqua"/>
          <w:b w:val="0"/>
          <w:bCs w:val="0"/>
          <w:szCs w:val="24"/>
        </w:rPr>
        <w:t>, Oklahoma State Univer</w:t>
      </w:r>
      <w:r w:rsidR="00537AE5">
        <w:rPr>
          <w:rFonts w:ascii="Book Antiqua" w:hAnsi="Book Antiqua"/>
          <w:b w:val="0"/>
          <w:bCs w:val="0"/>
          <w:szCs w:val="24"/>
        </w:rPr>
        <w:t>sity, Stillwater, OK (This PhD clinical p</w:t>
      </w:r>
      <w:r>
        <w:rPr>
          <w:rFonts w:ascii="Book Antiqua" w:hAnsi="Book Antiqua"/>
          <w:b w:val="0"/>
          <w:bCs w:val="0"/>
          <w:szCs w:val="24"/>
        </w:rPr>
        <w:t xml:space="preserve">sychology program was approved by the American Psychological Association).  </w:t>
      </w:r>
    </w:p>
    <w:p w:rsidR="00353094" w:rsidRDefault="00353094" w:rsidP="00353094">
      <w:pPr>
        <w:pStyle w:val="Textbodyindent"/>
        <w:ind w:left="0" w:right="-90" w:firstLine="0"/>
        <w:rPr>
          <w:rFonts w:ascii="Book Antiqua" w:hAnsi="Book Antiqua"/>
          <w:b w:val="0"/>
          <w:bCs w:val="0"/>
          <w:szCs w:val="24"/>
        </w:rPr>
      </w:pPr>
    </w:p>
    <w:p w:rsidR="00353094" w:rsidRDefault="00353094" w:rsidP="00353094">
      <w:pPr>
        <w:pStyle w:val="Textbodyindent"/>
        <w:ind w:left="0" w:right="-90" w:firstLine="0"/>
      </w:pPr>
      <w:proofErr w:type="gramStart"/>
      <w:r>
        <w:rPr>
          <w:rFonts w:ascii="Book Antiqua" w:hAnsi="Book Antiqua"/>
          <w:i/>
          <w:iCs/>
          <w:szCs w:val="24"/>
        </w:rPr>
        <w:t>M.S. (Psychology)</w:t>
      </w:r>
      <w:r>
        <w:rPr>
          <w:rFonts w:ascii="Book Antiqua" w:hAnsi="Book Antiqua"/>
          <w:b w:val="0"/>
          <w:bCs w:val="0"/>
          <w:i/>
          <w:iCs/>
          <w:szCs w:val="24"/>
        </w:rPr>
        <w:t>,</w:t>
      </w:r>
      <w:r>
        <w:rPr>
          <w:rFonts w:ascii="Book Antiqua" w:hAnsi="Book Antiqua"/>
          <w:b w:val="0"/>
          <w:bCs w:val="0"/>
          <w:szCs w:val="24"/>
        </w:rPr>
        <w:t xml:space="preserve"> </w:t>
      </w:r>
      <w:r>
        <w:rPr>
          <w:rFonts w:ascii="Book Antiqua" w:hAnsi="Book Antiqua"/>
          <w:szCs w:val="24"/>
        </w:rPr>
        <w:t>July 1974</w:t>
      </w:r>
      <w:r>
        <w:rPr>
          <w:rFonts w:ascii="Book Antiqua" w:hAnsi="Book Antiqua"/>
          <w:b w:val="0"/>
          <w:bCs w:val="0"/>
          <w:szCs w:val="24"/>
        </w:rPr>
        <w:t>, Oklahoma State University, Stillwater OK.</w:t>
      </w:r>
      <w:proofErr w:type="gramEnd"/>
    </w:p>
    <w:p w:rsidR="00353094" w:rsidRDefault="00353094" w:rsidP="00353094">
      <w:pPr>
        <w:pStyle w:val="Textbodyindent"/>
        <w:tabs>
          <w:tab w:val="left" w:pos="7784"/>
        </w:tabs>
        <w:ind w:left="0" w:right="-180" w:firstLine="0"/>
        <w:rPr>
          <w:rFonts w:ascii="Book Antiqua" w:hAnsi="Book Antiqua"/>
          <w:b w:val="0"/>
          <w:szCs w:val="24"/>
        </w:rPr>
      </w:pPr>
      <w:r>
        <w:rPr>
          <w:rFonts w:ascii="Book Antiqua" w:hAnsi="Book Antiqua"/>
          <w:b w:val="0"/>
          <w:szCs w:val="24"/>
        </w:rPr>
        <w:tab/>
      </w:r>
    </w:p>
    <w:p w:rsidR="00353094" w:rsidRDefault="00353094" w:rsidP="00353094">
      <w:pPr>
        <w:pStyle w:val="Textbodyindent"/>
        <w:ind w:left="0" w:right="-90" w:firstLine="0"/>
      </w:pPr>
      <w:proofErr w:type="gramStart"/>
      <w:r>
        <w:rPr>
          <w:rFonts w:ascii="Book Antiqua" w:hAnsi="Book Antiqua"/>
          <w:i/>
          <w:iCs/>
          <w:szCs w:val="24"/>
        </w:rPr>
        <w:t>B.A. (Psychology-Journalism</w:t>
      </w:r>
      <w:r>
        <w:rPr>
          <w:rFonts w:ascii="Book Antiqua" w:hAnsi="Book Antiqua"/>
          <w:b w:val="0"/>
          <w:bCs w:val="0"/>
          <w:i/>
          <w:iCs/>
          <w:szCs w:val="24"/>
        </w:rPr>
        <w:t>)</w:t>
      </w:r>
      <w:r>
        <w:rPr>
          <w:rFonts w:ascii="Book Antiqua" w:hAnsi="Book Antiqua"/>
          <w:b w:val="0"/>
          <w:bCs w:val="0"/>
          <w:szCs w:val="24"/>
        </w:rPr>
        <w:t>,</w:t>
      </w:r>
      <w:r>
        <w:rPr>
          <w:rFonts w:ascii="Book Antiqua" w:hAnsi="Book Antiqua"/>
          <w:szCs w:val="24"/>
        </w:rPr>
        <w:t xml:space="preserve"> June 1969</w:t>
      </w:r>
      <w:r>
        <w:rPr>
          <w:rFonts w:ascii="Book Antiqua" w:hAnsi="Book Antiqua"/>
          <w:b w:val="0"/>
          <w:bCs w:val="0"/>
          <w:szCs w:val="24"/>
        </w:rPr>
        <w:t>, Southeastern Oklahoma State University, Durant, OK.</w:t>
      </w:r>
      <w:proofErr w:type="gramEnd"/>
    </w:p>
    <w:p w:rsidR="00353094" w:rsidRDefault="00353094" w:rsidP="00353094">
      <w:pPr>
        <w:pStyle w:val="Textbodyindent"/>
        <w:ind w:left="0" w:right="-90" w:firstLine="0"/>
        <w:rPr>
          <w:rFonts w:ascii="Book Antiqua" w:hAnsi="Book Antiqua"/>
          <w:b w:val="0"/>
          <w:bCs w:val="0"/>
          <w:szCs w:val="24"/>
        </w:rPr>
      </w:pPr>
    </w:p>
    <w:p w:rsidR="00353094" w:rsidRDefault="00353094" w:rsidP="00D22BFE">
      <w:pPr>
        <w:pStyle w:val="Textbodyindent"/>
        <w:ind w:left="0" w:right="-180" w:firstLine="0"/>
        <w:jc w:val="center"/>
      </w:pPr>
      <w:r>
        <w:rPr>
          <w:rFonts w:ascii="Book Antiqua" w:hAnsi="Book Antiqua"/>
          <w:szCs w:val="24"/>
          <w:u w:val="single"/>
        </w:rPr>
        <w:t>ORGANIZATIONS</w:t>
      </w:r>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90" w:firstLine="0"/>
      </w:pPr>
      <w:r>
        <w:rPr>
          <w:rFonts w:ascii="Book Antiqua" w:hAnsi="Book Antiqua"/>
          <w:i/>
          <w:iCs/>
          <w:szCs w:val="24"/>
        </w:rPr>
        <w:t xml:space="preserve">Associate Director of Services, </w:t>
      </w:r>
      <w:r>
        <w:rPr>
          <w:rFonts w:ascii="Book Antiqua" w:hAnsi="Book Antiqua"/>
          <w:b w:val="0"/>
          <w:iCs/>
          <w:szCs w:val="24"/>
        </w:rPr>
        <w:t>Tennessee Colleague Assistance Foundation, January 1</w:t>
      </w:r>
      <w:r>
        <w:rPr>
          <w:rFonts w:ascii="Book Antiqua" w:hAnsi="Book Antiqua"/>
          <w:i/>
          <w:iCs/>
          <w:szCs w:val="24"/>
        </w:rPr>
        <w:t xml:space="preserve">, </w:t>
      </w:r>
      <w:r>
        <w:rPr>
          <w:rFonts w:ascii="Book Antiqua" w:hAnsi="Book Antiqua"/>
          <w:b w:val="0"/>
          <w:iCs/>
          <w:szCs w:val="24"/>
        </w:rPr>
        <w:t>2009 to January 1, 2018.</w:t>
      </w:r>
      <w:r>
        <w:rPr>
          <w:rFonts w:ascii="Book Antiqua" w:hAnsi="Book Antiqua"/>
          <w:i/>
          <w:iCs/>
          <w:szCs w:val="24"/>
        </w:rPr>
        <w:t xml:space="preserve">  </w:t>
      </w:r>
      <w:r>
        <w:rPr>
          <w:rFonts w:ascii="Book Antiqua" w:hAnsi="Book Antiqua"/>
          <w:b w:val="0"/>
          <w:iCs/>
          <w:szCs w:val="24"/>
        </w:rPr>
        <w:t>TCAF is an organization that assists psychologists and senior psychologica</w:t>
      </w:r>
      <w:r w:rsidR="00537AE5">
        <w:rPr>
          <w:rFonts w:ascii="Book Antiqua" w:hAnsi="Book Antiqua"/>
          <w:b w:val="0"/>
          <w:iCs/>
          <w:szCs w:val="24"/>
        </w:rPr>
        <w:t>l examiners who have substance use disorders</w:t>
      </w:r>
      <w:r>
        <w:rPr>
          <w:rFonts w:ascii="Book Antiqua" w:hAnsi="Book Antiqua"/>
          <w:b w:val="0"/>
          <w:iCs/>
          <w:szCs w:val="24"/>
        </w:rPr>
        <w:t xml:space="preserve"> or other problems that appear to impair their ability to </w:t>
      </w:r>
      <w:r w:rsidR="00D22BFE">
        <w:rPr>
          <w:rFonts w:ascii="Book Antiqua" w:hAnsi="Book Antiqua"/>
          <w:b w:val="0"/>
          <w:iCs/>
          <w:szCs w:val="24"/>
        </w:rPr>
        <w:t>practice.  If a complaint was made to the Tennessee Board of Examiners</w:t>
      </w:r>
      <w:r w:rsidR="00537AE5">
        <w:rPr>
          <w:rFonts w:ascii="Book Antiqua" w:hAnsi="Book Antiqua"/>
          <w:b w:val="0"/>
          <w:iCs/>
          <w:szCs w:val="24"/>
        </w:rPr>
        <w:t xml:space="preserve"> in Psychology, TCAF at times </w:t>
      </w:r>
      <w:r w:rsidR="00D22BFE">
        <w:rPr>
          <w:rFonts w:ascii="Book Antiqua" w:hAnsi="Book Antiqua"/>
          <w:b w:val="0"/>
          <w:iCs/>
          <w:szCs w:val="24"/>
        </w:rPr>
        <w:t>acts as an advocate for compliant members</w:t>
      </w:r>
      <w:r>
        <w:rPr>
          <w:rFonts w:ascii="Book Antiqua" w:hAnsi="Book Antiqua"/>
          <w:b w:val="0"/>
          <w:iCs/>
          <w:szCs w:val="24"/>
        </w:rPr>
        <w:t xml:space="preserve"> and </w:t>
      </w:r>
      <w:r w:rsidR="00D22BFE">
        <w:rPr>
          <w:rFonts w:ascii="Book Antiqua" w:hAnsi="Book Antiqua"/>
          <w:b w:val="0"/>
          <w:iCs/>
          <w:szCs w:val="24"/>
        </w:rPr>
        <w:t>provides reports to the Board</w:t>
      </w:r>
      <w:r>
        <w:rPr>
          <w:rFonts w:ascii="Book Antiqua" w:hAnsi="Book Antiqua"/>
          <w:b w:val="0"/>
          <w:iCs/>
          <w:szCs w:val="24"/>
        </w:rPr>
        <w:t xml:space="preserve"> regarding compliance with treat</w:t>
      </w:r>
      <w:r w:rsidR="00D22BFE">
        <w:rPr>
          <w:rFonts w:ascii="Book Antiqua" w:hAnsi="Book Antiqua"/>
          <w:b w:val="0"/>
          <w:iCs/>
          <w:szCs w:val="24"/>
        </w:rPr>
        <w:t>ment and progress</w:t>
      </w:r>
      <w:r>
        <w:rPr>
          <w:rFonts w:ascii="Book Antiqua" w:hAnsi="Book Antiqua"/>
          <w:b w:val="0"/>
          <w:iCs/>
          <w:szCs w:val="24"/>
        </w:rPr>
        <w:t>.</w:t>
      </w:r>
    </w:p>
    <w:p w:rsidR="00353094" w:rsidRDefault="00353094" w:rsidP="00353094">
      <w:pPr>
        <w:pStyle w:val="Textbodyindent"/>
        <w:ind w:left="0" w:right="-180" w:firstLine="0"/>
        <w:rPr>
          <w:rFonts w:ascii="Book Antiqua" w:hAnsi="Book Antiqua"/>
          <w:i/>
          <w:iCs/>
          <w:szCs w:val="24"/>
        </w:rPr>
      </w:pPr>
    </w:p>
    <w:p w:rsidR="00353094" w:rsidRDefault="00353094" w:rsidP="00353094">
      <w:pPr>
        <w:pStyle w:val="Textbodyindent"/>
        <w:ind w:left="0" w:right="-180" w:firstLine="0"/>
        <w:rPr>
          <w:rFonts w:ascii="Book Antiqua" w:hAnsi="Book Antiqua"/>
          <w:b w:val="0"/>
          <w:bCs w:val="0"/>
          <w:szCs w:val="24"/>
        </w:rPr>
      </w:pPr>
      <w:r>
        <w:rPr>
          <w:rFonts w:ascii="Book Antiqua" w:hAnsi="Book Antiqua"/>
          <w:i/>
          <w:iCs/>
          <w:szCs w:val="24"/>
        </w:rPr>
        <w:t>President,</w:t>
      </w:r>
      <w:r>
        <w:rPr>
          <w:rFonts w:ascii="Book Antiqua" w:hAnsi="Book Antiqua"/>
          <w:b w:val="0"/>
          <w:bCs w:val="0"/>
          <w:i/>
          <w:iCs/>
          <w:szCs w:val="24"/>
        </w:rPr>
        <w:t xml:space="preserve"> </w:t>
      </w:r>
      <w:r>
        <w:rPr>
          <w:rFonts w:ascii="Book Antiqua" w:hAnsi="Book Antiqua"/>
          <w:b w:val="0"/>
          <w:bCs w:val="0"/>
          <w:szCs w:val="24"/>
        </w:rPr>
        <w:t xml:space="preserve">Tennessee Psychological Association </w:t>
      </w:r>
      <w:r>
        <w:rPr>
          <w:rFonts w:ascii="Book Antiqua" w:hAnsi="Book Antiqua"/>
          <w:b w:val="0"/>
          <w:szCs w:val="24"/>
        </w:rPr>
        <w:t>(TPA)</w:t>
      </w:r>
      <w:r>
        <w:rPr>
          <w:rFonts w:ascii="Book Antiqua" w:hAnsi="Book Antiqua"/>
          <w:b w:val="0"/>
          <w:bCs w:val="0"/>
          <w:szCs w:val="24"/>
        </w:rPr>
        <w:t xml:space="preserve"> – 2001 (TPA is the state-wide organization of psychologists and is an affiliate of the American Psychological Association). </w:t>
      </w:r>
    </w:p>
    <w:p w:rsidR="00353094" w:rsidRDefault="00353094" w:rsidP="00353094">
      <w:pPr>
        <w:pStyle w:val="Textbodyindent"/>
        <w:ind w:left="0" w:right="-180" w:firstLine="0"/>
        <w:rPr>
          <w:rFonts w:ascii="Book Antiqua" w:hAnsi="Book Antiqua"/>
          <w:b w:val="0"/>
          <w:bCs w:val="0"/>
          <w:szCs w:val="24"/>
        </w:rPr>
      </w:pPr>
    </w:p>
    <w:p w:rsidR="00E76845" w:rsidRDefault="00E76845" w:rsidP="00E76845">
      <w:pPr>
        <w:pStyle w:val="Textbodyindent"/>
        <w:ind w:left="0" w:right="-180" w:firstLine="0"/>
        <w:rPr>
          <w:rFonts w:ascii="Book Antiqua" w:hAnsi="Book Antiqua"/>
          <w:b w:val="0"/>
          <w:bCs w:val="0"/>
          <w:szCs w:val="24"/>
        </w:rPr>
      </w:pPr>
      <w:proofErr w:type="gramStart"/>
      <w:r>
        <w:rPr>
          <w:rFonts w:ascii="Book Antiqua" w:hAnsi="Book Antiqua"/>
          <w:i/>
          <w:iCs/>
          <w:szCs w:val="24"/>
        </w:rPr>
        <w:t xml:space="preserve">Past President, </w:t>
      </w:r>
      <w:r>
        <w:rPr>
          <w:rFonts w:ascii="Book Antiqua" w:hAnsi="Book Antiqua"/>
          <w:b w:val="0"/>
          <w:bCs w:val="0"/>
          <w:szCs w:val="24"/>
        </w:rPr>
        <w:t>TPA, 2002.</w:t>
      </w:r>
      <w:proofErr w:type="gramEnd"/>
      <w:r>
        <w:rPr>
          <w:rFonts w:ascii="Book Antiqua" w:hAnsi="Book Antiqua"/>
          <w:b w:val="0"/>
          <w:bCs w:val="0"/>
          <w:szCs w:val="24"/>
        </w:rPr>
        <w:t xml:space="preserve"> Past President is a position within the TPA. </w:t>
      </w:r>
    </w:p>
    <w:p w:rsidR="00D22BFE" w:rsidRDefault="00D22BFE" w:rsidP="00353094">
      <w:pPr>
        <w:pStyle w:val="Textbodyindent"/>
        <w:ind w:left="0" w:right="-180" w:firstLine="0"/>
        <w:rPr>
          <w:rFonts w:ascii="Book Antiqua" w:hAnsi="Book Antiqua"/>
          <w:i/>
          <w:iCs/>
          <w:szCs w:val="24"/>
        </w:rPr>
      </w:pPr>
    </w:p>
    <w:p w:rsidR="00E71021" w:rsidRDefault="00E71021" w:rsidP="00C71E49">
      <w:pPr>
        <w:pStyle w:val="Textbodyindent"/>
        <w:ind w:left="0" w:right="-180" w:firstLine="0"/>
        <w:rPr>
          <w:rFonts w:ascii="Book Antiqua" w:hAnsi="Book Antiqua"/>
          <w:b w:val="0"/>
          <w:iCs/>
          <w:szCs w:val="24"/>
        </w:rPr>
      </w:pPr>
    </w:p>
    <w:p w:rsidR="00C71E49" w:rsidRPr="00D22BFE" w:rsidRDefault="00C71E49" w:rsidP="00C71E49">
      <w:pPr>
        <w:pStyle w:val="Textbodyindent"/>
        <w:ind w:left="0" w:right="-180" w:firstLine="0"/>
        <w:rPr>
          <w:rFonts w:ascii="Book Antiqua" w:hAnsi="Book Antiqua"/>
          <w:b w:val="0"/>
          <w:iCs/>
          <w:szCs w:val="24"/>
        </w:rPr>
      </w:pPr>
      <w:bookmarkStart w:id="0" w:name="_GoBack"/>
      <w:bookmarkEnd w:id="0"/>
      <w:r>
        <w:rPr>
          <w:rFonts w:ascii="Book Antiqua" w:hAnsi="Book Antiqua"/>
          <w:b w:val="0"/>
          <w:iCs/>
          <w:szCs w:val="24"/>
        </w:rPr>
        <w:lastRenderedPageBreak/>
        <w:t>John McCoy, M.S., PhD, PLLC</w:t>
      </w:r>
      <w:r>
        <w:rPr>
          <w:rFonts w:ascii="Book Antiqua" w:hAnsi="Book Antiqua"/>
          <w:b w:val="0"/>
          <w:iCs/>
          <w:szCs w:val="24"/>
        </w:rPr>
        <w:tab/>
      </w:r>
      <w:r>
        <w:rPr>
          <w:rFonts w:ascii="Book Antiqua" w:hAnsi="Book Antiqua"/>
          <w:b w:val="0"/>
          <w:iCs/>
          <w:szCs w:val="24"/>
        </w:rPr>
        <w:tab/>
      </w:r>
      <w:r>
        <w:rPr>
          <w:rFonts w:ascii="Book Antiqua" w:hAnsi="Book Antiqua"/>
          <w:b w:val="0"/>
          <w:iCs/>
          <w:szCs w:val="24"/>
        </w:rPr>
        <w:tab/>
      </w:r>
      <w:r>
        <w:rPr>
          <w:rFonts w:ascii="Book Antiqua" w:hAnsi="Book Antiqua"/>
          <w:b w:val="0"/>
          <w:iCs/>
          <w:szCs w:val="24"/>
        </w:rPr>
        <w:tab/>
      </w:r>
      <w:r>
        <w:rPr>
          <w:rFonts w:ascii="Book Antiqua" w:hAnsi="Book Antiqua"/>
          <w:b w:val="0"/>
          <w:iCs/>
          <w:szCs w:val="24"/>
        </w:rPr>
        <w:tab/>
      </w:r>
      <w:r>
        <w:rPr>
          <w:rFonts w:ascii="Book Antiqua" w:hAnsi="Book Antiqua"/>
          <w:b w:val="0"/>
          <w:iCs/>
          <w:szCs w:val="24"/>
        </w:rPr>
        <w:tab/>
      </w:r>
      <w:r>
        <w:rPr>
          <w:rFonts w:ascii="Book Antiqua" w:hAnsi="Book Antiqua"/>
          <w:b w:val="0"/>
          <w:iCs/>
          <w:szCs w:val="24"/>
        </w:rPr>
        <w:tab/>
        <w:t xml:space="preserve">       4</w:t>
      </w:r>
    </w:p>
    <w:p w:rsidR="00C71E49" w:rsidRDefault="00C71E49" w:rsidP="00353094">
      <w:pPr>
        <w:pStyle w:val="Textbodyindent"/>
        <w:ind w:left="0" w:right="-180" w:firstLine="0"/>
        <w:rPr>
          <w:rFonts w:ascii="Book Antiqua" w:hAnsi="Book Antiqua"/>
          <w:bCs w:val="0"/>
          <w:i/>
          <w:szCs w:val="24"/>
        </w:rPr>
      </w:pPr>
    </w:p>
    <w:p w:rsidR="00353094" w:rsidRDefault="00353094" w:rsidP="00353094">
      <w:pPr>
        <w:pStyle w:val="Textbodyindent"/>
        <w:ind w:left="0" w:right="-180" w:firstLine="0"/>
      </w:pPr>
      <w:proofErr w:type="gramStart"/>
      <w:r>
        <w:rPr>
          <w:rFonts w:ascii="Book Antiqua" w:hAnsi="Book Antiqua"/>
          <w:bCs w:val="0"/>
          <w:i/>
          <w:szCs w:val="24"/>
        </w:rPr>
        <w:t>Chairman</w:t>
      </w:r>
      <w:r>
        <w:rPr>
          <w:rFonts w:ascii="Book Antiqua" w:hAnsi="Book Antiqua"/>
          <w:b w:val="0"/>
          <w:bCs w:val="0"/>
          <w:szCs w:val="24"/>
        </w:rPr>
        <w:t>, TPA Colleague Assistance Committee, which preceded the TCAF.</w:t>
      </w:r>
      <w:proofErr w:type="gramEnd"/>
      <w:r>
        <w:rPr>
          <w:rFonts w:ascii="Book Antiqua" w:hAnsi="Book Antiqua"/>
          <w:b w:val="0"/>
          <w:bCs w:val="0"/>
          <w:szCs w:val="24"/>
        </w:rPr>
        <w:t xml:space="preserve">  The TCAF is at least semi-independent of TPA.  The CAC, however, was a division of TPA.  Both provided evaluation, treatment assistance, advocacy, and reports of condition and progress to the Tennessee psychologists’ licensing board regarding psychologists and psychological examiners who were impaired or suspected to be impaired.  January 1999 to January 2002.</w:t>
      </w:r>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rPr>
          <w:rFonts w:ascii="Book Antiqua" w:hAnsi="Book Antiqua"/>
          <w:b w:val="0"/>
          <w:bCs w:val="0"/>
          <w:szCs w:val="24"/>
        </w:rPr>
      </w:pPr>
      <w:proofErr w:type="gramStart"/>
      <w:r>
        <w:rPr>
          <w:rFonts w:ascii="Book Antiqua" w:hAnsi="Book Antiqua"/>
          <w:bCs w:val="0"/>
          <w:i/>
          <w:szCs w:val="24"/>
        </w:rPr>
        <w:t>Chairman</w:t>
      </w:r>
      <w:r>
        <w:rPr>
          <w:rFonts w:ascii="Book Antiqua" w:hAnsi="Book Antiqua"/>
          <w:b w:val="0"/>
          <w:bCs w:val="0"/>
          <w:szCs w:val="24"/>
        </w:rPr>
        <w:t>, TPA Honors Committee, 2002.</w:t>
      </w:r>
      <w:proofErr w:type="gramEnd"/>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rPr>
          <w:rFonts w:ascii="Book Antiqua" w:hAnsi="Book Antiqua"/>
          <w:b w:val="0"/>
          <w:iCs/>
          <w:szCs w:val="24"/>
        </w:rPr>
      </w:pPr>
      <w:proofErr w:type="gramStart"/>
      <w:r>
        <w:rPr>
          <w:rFonts w:ascii="Book Antiqua" w:hAnsi="Book Antiqua"/>
          <w:bCs w:val="0"/>
          <w:i/>
          <w:szCs w:val="24"/>
        </w:rPr>
        <w:t xml:space="preserve">Chairman, </w:t>
      </w:r>
      <w:r>
        <w:rPr>
          <w:rFonts w:ascii="Book Antiqua" w:hAnsi="Book Antiqua"/>
          <w:b w:val="0"/>
          <w:bCs w:val="0"/>
          <w:szCs w:val="24"/>
        </w:rPr>
        <w:t>TPA Nominations Committee, 2002.</w:t>
      </w:r>
      <w:proofErr w:type="gramEnd"/>
    </w:p>
    <w:p w:rsidR="00353094" w:rsidRDefault="00353094" w:rsidP="00353094">
      <w:pPr>
        <w:pStyle w:val="Textbodyindent"/>
        <w:ind w:left="0" w:right="-180" w:firstLine="0"/>
        <w:rPr>
          <w:rFonts w:ascii="Book Antiqua" w:hAnsi="Book Antiqua"/>
          <w:i/>
          <w:iCs/>
          <w:szCs w:val="24"/>
        </w:rPr>
      </w:pPr>
    </w:p>
    <w:p w:rsidR="00353094" w:rsidRDefault="00353094" w:rsidP="00353094">
      <w:pPr>
        <w:pStyle w:val="Textbodyindent"/>
        <w:ind w:left="0" w:right="-180" w:firstLine="0"/>
      </w:pPr>
      <w:r>
        <w:rPr>
          <w:rFonts w:ascii="Book Antiqua" w:hAnsi="Book Antiqua"/>
          <w:i/>
          <w:iCs/>
          <w:szCs w:val="24"/>
        </w:rPr>
        <w:t xml:space="preserve">President, </w:t>
      </w:r>
      <w:r>
        <w:rPr>
          <w:rFonts w:ascii="Book Antiqua" w:hAnsi="Book Antiqua"/>
          <w:b w:val="0"/>
          <w:bCs w:val="0"/>
          <w:szCs w:val="24"/>
        </w:rPr>
        <w:t xml:space="preserve">Memphis Area Psychological Association </w:t>
      </w:r>
      <w:r>
        <w:rPr>
          <w:rFonts w:ascii="Book Antiqua" w:hAnsi="Book Antiqua"/>
          <w:szCs w:val="24"/>
        </w:rPr>
        <w:t>(MAPA)</w:t>
      </w:r>
      <w:r>
        <w:rPr>
          <w:rFonts w:ascii="Book Antiqua" w:hAnsi="Book Antiqua"/>
          <w:b w:val="0"/>
          <w:bCs w:val="0"/>
          <w:szCs w:val="24"/>
        </w:rPr>
        <w:t>, June 1997 to</w:t>
      </w:r>
    </w:p>
    <w:p w:rsidR="00353094" w:rsidRDefault="00353094" w:rsidP="00353094">
      <w:pPr>
        <w:pStyle w:val="Textbodyindent"/>
        <w:ind w:left="0" w:right="-180" w:firstLine="0"/>
      </w:pPr>
      <w:r>
        <w:rPr>
          <w:rFonts w:ascii="Book Antiqua" w:hAnsi="Book Antiqua"/>
          <w:b w:val="0"/>
          <w:bCs w:val="0"/>
          <w:szCs w:val="24"/>
        </w:rPr>
        <w:t>May 1999.</w:t>
      </w:r>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pPr>
      <w:proofErr w:type="gramStart"/>
      <w:r>
        <w:rPr>
          <w:rFonts w:ascii="Book Antiqua" w:hAnsi="Book Antiqua"/>
          <w:i/>
          <w:iCs/>
          <w:szCs w:val="24"/>
        </w:rPr>
        <w:t>Member</w:t>
      </w:r>
      <w:r>
        <w:rPr>
          <w:rFonts w:ascii="Book Antiqua" w:hAnsi="Book Antiqua"/>
          <w:szCs w:val="24"/>
        </w:rPr>
        <w:t>,</w:t>
      </w:r>
      <w:r>
        <w:rPr>
          <w:rFonts w:ascii="Book Antiqua" w:hAnsi="Book Antiqua"/>
          <w:b w:val="0"/>
          <w:bCs w:val="0"/>
          <w:szCs w:val="24"/>
        </w:rPr>
        <w:t xml:space="preserve"> Board of Directors, Tennessee Committee for the Advancement of Psychology </w:t>
      </w:r>
      <w:r>
        <w:rPr>
          <w:rFonts w:ascii="Book Antiqua" w:hAnsi="Book Antiqua"/>
          <w:szCs w:val="24"/>
        </w:rPr>
        <w:t xml:space="preserve">(T-CAP), </w:t>
      </w:r>
      <w:r>
        <w:rPr>
          <w:rFonts w:ascii="Book Antiqua" w:hAnsi="Book Antiqua"/>
          <w:b w:val="0"/>
          <w:szCs w:val="24"/>
        </w:rPr>
        <w:t>2002.</w:t>
      </w:r>
      <w:proofErr w:type="gramEnd"/>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rPr>
          <w:rFonts w:ascii="Book Antiqua" w:hAnsi="Book Antiqua"/>
          <w:b w:val="0"/>
          <w:bCs w:val="0"/>
          <w:szCs w:val="24"/>
        </w:rPr>
      </w:pPr>
      <w:r>
        <w:rPr>
          <w:rFonts w:ascii="Book Antiqua" w:hAnsi="Book Antiqua"/>
          <w:i/>
          <w:iCs/>
          <w:szCs w:val="24"/>
        </w:rPr>
        <w:t>Commissioner</w:t>
      </w:r>
      <w:r>
        <w:rPr>
          <w:rFonts w:ascii="Book Antiqua" w:hAnsi="Book Antiqua"/>
          <w:szCs w:val="24"/>
        </w:rPr>
        <w:t>,</w:t>
      </w:r>
      <w:r>
        <w:rPr>
          <w:rFonts w:ascii="Book Antiqua" w:hAnsi="Book Antiqua"/>
          <w:b w:val="0"/>
          <w:bCs w:val="0"/>
          <w:szCs w:val="24"/>
        </w:rPr>
        <w:t xml:space="preserve"> (Member of the Board of Commissioners), Tennessee Lawyers Assistance Program </w:t>
      </w:r>
      <w:r>
        <w:rPr>
          <w:rFonts w:ascii="Book Antiqua" w:hAnsi="Book Antiqua"/>
          <w:szCs w:val="24"/>
        </w:rPr>
        <w:t>(TLAP)</w:t>
      </w:r>
      <w:r>
        <w:rPr>
          <w:rFonts w:ascii="Book Antiqua" w:hAnsi="Book Antiqua"/>
          <w:b w:val="0"/>
          <w:bCs w:val="0"/>
          <w:szCs w:val="24"/>
        </w:rPr>
        <w:t xml:space="preserve"> – a program established by the Tennessee Supreme Court in 1999 to assist with evaluation, advocacy, treatment assistance, reports of condition and progress and recommendations to the attorney licensing board and/ or attorney discipline board concerning lawyers who were impaired or suspected of being impaired in the practice of law.  I was a member of this board from its inception until 2004.  </w:t>
      </w:r>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pPr>
      <w:proofErr w:type="gramStart"/>
      <w:r>
        <w:rPr>
          <w:rFonts w:ascii="Book Antiqua" w:hAnsi="Book Antiqua"/>
          <w:bCs w:val="0"/>
          <w:i/>
          <w:szCs w:val="24"/>
        </w:rPr>
        <w:t>Chairman</w:t>
      </w:r>
      <w:r>
        <w:rPr>
          <w:rFonts w:ascii="Book Antiqua" w:hAnsi="Book Antiqua"/>
          <w:b w:val="0"/>
          <w:bCs w:val="0"/>
          <w:szCs w:val="24"/>
        </w:rPr>
        <w:t xml:space="preserve"> of the search committee for the first executive director of TLAP, 2000.</w:t>
      </w:r>
      <w:proofErr w:type="gramEnd"/>
    </w:p>
    <w:p w:rsidR="00353094" w:rsidRDefault="00353094" w:rsidP="00353094">
      <w:pPr>
        <w:pStyle w:val="Textbodyindent"/>
        <w:ind w:left="0" w:right="-180" w:firstLine="0"/>
        <w:rPr>
          <w:rFonts w:ascii="Book Antiqua" w:hAnsi="Book Antiqua"/>
          <w:szCs w:val="24"/>
        </w:rPr>
      </w:pPr>
    </w:p>
    <w:p w:rsidR="00353094" w:rsidRDefault="00353094" w:rsidP="00353094">
      <w:pPr>
        <w:pStyle w:val="Textbodyindent"/>
        <w:ind w:left="0" w:right="-180" w:firstLine="0"/>
        <w:jc w:val="center"/>
      </w:pPr>
      <w:r>
        <w:rPr>
          <w:rFonts w:ascii="Book Antiqua" w:hAnsi="Book Antiqua"/>
          <w:szCs w:val="24"/>
          <w:u w:val="single"/>
        </w:rPr>
        <w:t>HONORS</w:t>
      </w:r>
    </w:p>
    <w:p w:rsidR="00353094" w:rsidRDefault="00353094" w:rsidP="00353094">
      <w:pPr>
        <w:pStyle w:val="Textbodyindent"/>
        <w:ind w:left="0" w:right="-180" w:firstLine="0"/>
        <w:rPr>
          <w:rFonts w:ascii="Book Antiqua" w:hAnsi="Book Antiqua"/>
          <w:b w:val="0"/>
          <w:bCs w:val="0"/>
          <w:szCs w:val="24"/>
        </w:rPr>
      </w:pPr>
    </w:p>
    <w:p w:rsidR="00353094" w:rsidRDefault="00353094" w:rsidP="00353094">
      <w:pPr>
        <w:pStyle w:val="Textbodyindent"/>
        <w:ind w:left="0" w:right="-180" w:firstLine="0"/>
      </w:pPr>
      <w:r>
        <w:rPr>
          <w:rFonts w:ascii="Book Antiqua" w:hAnsi="Book Antiqua"/>
          <w:bCs w:val="0"/>
          <w:szCs w:val="24"/>
        </w:rPr>
        <w:t>Tennessee Psychologist of the Year for Grassroots Activities</w:t>
      </w:r>
      <w:r>
        <w:rPr>
          <w:rFonts w:ascii="Book Antiqua" w:hAnsi="Book Antiqua"/>
          <w:b w:val="0"/>
          <w:bCs w:val="0"/>
          <w:szCs w:val="24"/>
        </w:rPr>
        <w:t>, by the Board of Directors of the Tennessee Psychological Association and the Board of Directors of the Tennessee Committee for the Advancement of Psychology, for outstanding</w:t>
      </w:r>
    </w:p>
    <w:p w:rsidR="00353094" w:rsidRDefault="00353094" w:rsidP="00353094">
      <w:pPr>
        <w:pStyle w:val="Textbodyindent"/>
        <w:ind w:left="0" w:right="-180" w:firstLine="0"/>
      </w:pPr>
      <w:proofErr w:type="gramStart"/>
      <w:r>
        <w:rPr>
          <w:rFonts w:ascii="Book Antiqua" w:hAnsi="Book Antiqua"/>
          <w:b w:val="0"/>
          <w:bCs w:val="0"/>
          <w:szCs w:val="24"/>
        </w:rPr>
        <w:t>contributions</w:t>
      </w:r>
      <w:proofErr w:type="gramEnd"/>
      <w:r>
        <w:rPr>
          <w:rFonts w:ascii="Book Antiqua" w:hAnsi="Book Antiqua"/>
          <w:b w:val="0"/>
          <w:bCs w:val="0"/>
          <w:szCs w:val="24"/>
        </w:rPr>
        <w:t xml:space="preserve"> to the mental health care of the citizens of Tennessee and the profession of psychology – November 11, 1998.</w:t>
      </w:r>
    </w:p>
    <w:p w:rsidR="00537AE5" w:rsidRDefault="00E76845" w:rsidP="00E76845">
      <w:pPr>
        <w:pStyle w:val="Textbodyindent"/>
        <w:ind w:left="3600" w:right="-90" w:firstLine="0"/>
        <w:rPr>
          <w:rFonts w:ascii="Book Antiqua" w:hAnsi="Book Antiqua"/>
          <w:szCs w:val="24"/>
        </w:rPr>
      </w:pPr>
      <w:r w:rsidRPr="00E76845">
        <w:rPr>
          <w:rFonts w:ascii="Book Antiqua" w:hAnsi="Book Antiqua"/>
          <w:szCs w:val="24"/>
        </w:rPr>
        <w:t xml:space="preserve">          </w:t>
      </w:r>
    </w:p>
    <w:p w:rsidR="00E76845" w:rsidRDefault="00E76845" w:rsidP="00C71E49">
      <w:pPr>
        <w:pStyle w:val="Textbodyindent"/>
        <w:ind w:left="0" w:right="-90" w:firstLine="0"/>
        <w:jc w:val="center"/>
      </w:pPr>
      <w:r>
        <w:rPr>
          <w:rFonts w:ascii="Book Antiqua" w:hAnsi="Book Antiqua"/>
          <w:szCs w:val="24"/>
          <w:u w:val="single"/>
        </w:rPr>
        <w:t>LICENSES</w:t>
      </w:r>
    </w:p>
    <w:p w:rsidR="00E76845" w:rsidRDefault="00E76845" w:rsidP="00E76845">
      <w:pPr>
        <w:pStyle w:val="Textbodyindent"/>
        <w:ind w:left="0" w:right="-90" w:firstLine="0"/>
        <w:rPr>
          <w:rFonts w:ascii="Book Antiqua" w:hAnsi="Book Antiqua"/>
          <w:b w:val="0"/>
          <w:bCs w:val="0"/>
          <w:iCs/>
          <w:szCs w:val="24"/>
        </w:rPr>
      </w:pPr>
    </w:p>
    <w:p w:rsidR="00E76845" w:rsidRDefault="00E76845" w:rsidP="00E76845">
      <w:pPr>
        <w:pStyle w:val="Textbodyindent"/>
        <w:ind w:left="0" w:right="-90" w:firstLine="0"/>
        <w:rPr>
          <w:rFonts w:ascii="Book Antiqua" w:hAnsi="Book Antiqua"/>
          <w:b w:val="0"/>
          <w:bCs w:val="0"/>
          <w:iCs/>
          <w:szCs w:val="24"/>
        </w:rPr>
      </w:pPr>
      <w:r>
        <w:rPr>
          <w:rFonts w:ascii="Book Antiqua" w:hAnsi="Book Antiqua"/>
          <w:bCs w:val="0"/>
          <w:iCs/>
          <w:szCs w:val="24"/>
        </w:rPr>
        <w:t>Health Service Provider--Clinical Psychologist</w:t>
      </w:r>
      <w:r>
        <w:rPr>
          <w:rFonts w:ascii="Book Antiqua" w:hAnsi="Book Antiqua"/>
          <w:b w:val="0"/>
          <w:bCs w:val="0"/>
          <w:iCs/>
          <w:szCs w:val="24"/>
        </w:rPr>
        <w:t>, Tennessee Board of Examiners in Psychology, February 22, 1977</w:t>
      </w:r>
      <w:r w:rsidR="00537AE5">
        <w:rPr>
          <w:rFonts w:ascii="Book Antiqua" w:hAnsi="Book Antiqua"/>
          <w:b w:val="0"/>
          <w:bCs w:val="0"/>
          <w:iCs/>
          <w:szCs w:val="24"/>
        </w:rPr>
        <w:t>, to current time, as a clinical psychologist.</w:t>
      </w:r>
      <w:r>
        <w:rPr>
          <w:rFonts w:ascii="Book Antiqua" w:hAnsi="Book Antiqua"/>
          <w:b w:val="0"/>
          <w:bCs w:val="0"/>
          <w:iCs/>
          <w:szCs w:val="24"/>
        </w:rPr>
        <w:t xml:space="preserve">   License number:  P-503. </w:t>
      </w:r>
    </w:p>
    <w:p w:rsidR="00E76845" w:rsidRDefault="00E76845" w:rsidP="00E76845">
      <w:pPr>
        <w:pStyle w:val="Textbodyindent"/>
        <w:ind w:left="0" w:right="-90" w:firstLine="0"/>
        <w:rPr>
          <w:rFonts w:ascii="Book Antiqua" w:hAnsi="Book Antiqua"/>
          <w:b w:val="0"/>
          <w:bCs w:val="0"/>
          <w:iCs/>
          <w:szCs w:val="24"/>
        </w:rPr>
      </w:pPr>
    </w:p>
    <w:p w:rsidR="00C71E49" w:rsidRDefault="00C71E49" w:rsidP="00E76845">
      <w:pPr>
        <w:pStyle w:val="Textbodyindent"/>
        <w:ind w:left="0" w:right="-90" w:firstLine="0"/>
        <w:rPr>
          <w:rFonts w:ascii="Book Antiqua" w:hAnsi="Book Antiqua"/>
          <w:bCs w:val="0"/>
          <w:iCs/>
          <w:szCs w:val="24"/>
        </w:rPr>
      </w:pPr>
    </w:p>
    <w:p w:rsidR="00C71E49" w:rsidRDefault="00C71E49" w:rsidP="00E76845">
      <w:pPr>
        <w:pStyle w:val="Textbodyindent"/>
        <w:ind w:left="0" w:right="-90" w:firstLine="0"/>
        <w:rPr>
          <w:rFonts w:ascii="Book Antiqua" w:hAnsi="Book Antiqua"/>
          <w:bCs w:val="0"/>
          <w:iCs/>
          <w:szCs w:val="24"/>
        </w:rPr>
      </w:pPr>
    </w:p>
    <w:p w:rsidR="00C71E49" w:rsidRDefault="00C71E49" w:rsidP="00E76845">
      <w:pPr>
        <w:pStyle w:val="Textbodyindent"/>
        <w:ind w:left="0" w:right="-90" w:firstLine="0"/>
        <w:rPr>
          <w:rFonts w:ascii="Book Antiqua" w:hAnsi="Book Antiqua"/>
          <w:bCs w:val="0"/>
          <w:iCs/>
          <w:szCs w:val="24"/>
        </w:rPr>
      </w:pPr>
      <w:r>
        <w:rPr>
          <w:rFonts w:ascii="Book Antiqua" w:hAnsi="Book Antiqua"/>
          <w:b w:val="0"/>
          <w:szCs w:val="24"/>
        </w:rPr>
        <w:t>John McCoy, M.S., PhD, PLLC</w:t>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r>
      <w:r>
        <w:rPr>
          <w:rFonts w:ascii="Book Antiqua" w:hAnsi="Book Antiqua"/>
          <w:b w:val="0"/>
          <w:szCs w:val="24"/>
        </w:rPr>
        <w:tab/>
        <w:t xml:space="preserve">       5</w:t>
      </w:r>
    </w:p>
    <w:p w:rsidR="00C71E49" w:rsidRDefault="00C71E49" w:rsidP="00E76845">
      <w:pPr>
        <w:pStyle w:val="Textbodyindent"/>
        <w:ind w:left="0" w:right="-90" w:firstLine="0"/>
        <w:rPr>
          <w:rFonts w:ascii="Book Antiqua" w:hAnsi="Book Antiqua"/>
          <w:bCs w:val="0"/>
          <w:iCs/>
          <w:szCs w:val="24"/>
        </w:rPr>
      </w:pPr>
    </w:p>
    <w:p w:rsidR="00E76845" w:rsidRDefault="00E76845" w:rsidP="00E76845">
      <w:pPr>
        <w:pStyle w:val="Textbodyindent"/>
        <w:ind w:left="0" w:right="-90" w:firstLine="0"/>
        <w:rPr>
          <w:rFonts w:ascii="Book Antiqua" w:hAnsi="Book Antiqua"/>
          <w:b w:val="0"/>
          <w:bCs w:val="0"/>
          <w:iCs/>
          <w:szCs w:val="24"/>
        </w:rPr>
      </w:pPr>
      <w:proofErr w:type="gramStart"/>
      <w:r>
        <w:rPr>
          <w:rFonts w:ascii="Book Antiqua" w:hAnsi="Book Antiqua"/>
          <w:bCs w:val="0"/>
          <w:iCs/>
          <w:szCs w:val="24"/>
        </w:rPr>
        <w:t>Clinical Psychologist</w:t>
      </w:r>
      <w:r>
        <w:rPr>
          <w:rFonts w:ascii="Book Antiqua" w:hAnsi="Book Antiqua"/>
          <w:b w:val="0"/>
          <w:bCs w:val="0"/>
          <w:iCs/>
          <w:szCs w:val="24"/>
        </w:rPr>
        <w:t>, Mississippi Board of Psychology, from October, 2017</w:t>
      </w:r>
      <w:r w:rsidR="00537AE5">
        <w:rPr>
          <w:rFonts w:ascii="Book Antiqua" w:hAnsi="Book Antiqua"/>
          <w:b w:val="0"/>
          <w:bCs w:val="0"/>
          <w:iCs/>
          <w:szCs w:val="24"/>
        </w:rPr>
        <w:t xml:space="preserve"> to current time.</w:t>
      </w:r>
      <w:proofErr w:type="gramEnd"/>
      <w:r w:rsidR="00537AE5">
        <w:rPr>
          <w:rFonts w:ascii="Book Antiqua" w:hAnsi="Book Antiqua"/>
          <w:b w:val="0"/>
          <w:bCs w:val="0"/>
          <w:iCs/>
          <w:szCs w:val="24"/>
        </w:rPr>
        <w:t xml:space="preserve">  L</w:t>
      </w:r>
      <w:r>
        <w:rPr>
          <w:rFonts w:ascii="Book Antiqua" w:hAnsi="Book Antiqua"/>
          <w:b w:val="0"/>
          <w:bCs w:val="0"/>
          <w:iCs/>
          <w:szCs w:val="24"/>
        </w:rPr>
        <w:t>icense number:  58-1011.</w:t>
      </w:r>
    </w:p>
    <w:p w:rsidR="00E76845" w:rsidRDefault="00E76845" w:rsidP="00E76845">
      <w:pPr>
        <w:pStyle w:val="Textbodyindent"/>
        <w:ind w:left="0" w:right="-90" w:firstLine="0"/>
        <w:rPr>
          <w:rFonts w:ascii="Book Antiqua" w:hAnsi="Book Antiqua"/>
          <w:bCs w:val="0"/>
          <w:iCs/>
          <w:szCs w:val="24"/>
        </w:rPr>
      </w:pPr>
    </w:p>
    <w:p w:rsidR="0024319E" w:rsidRPr="00E76845" w:rsidRDefault="0024319E" w:rsidP="00E76845">
      <w:pPr>
        <w:pStyle w:val="Textbodyindent"/>
        <w:ind w:left="0" w:right="-90" w:firstLine="0"/>
        <w:rPr>
          <w:rFonts w:ascii="Book Antiqua" w:hAnsi="Book Antiqua"/>
          <w:szCs w:val="24"/>
          <w:u w:val="single"/>
        </w:rPr>
      </w:pPr>
      <w:proofErr w:type="gramStart"/>
      <w:r>
        <w:rPr>
          <w:rFonts w:ascii="Book Antiqua" w:hAnsi="Book Antiqua"/>
          <w:bCs w:val="0"/>
          <w:iCs/>
          <w:szCs w:val="24"/>
        </w:rPr>
        <w:t>Psychological Examiner</w:t>
      </w:r>
      <w:r>
        <w:rPr>
          <w:rFonts w:ascii="Book Antiqua" w:hAnsi="Book Antiqua"/>
          <w:b w:val="0"/>
          <w:bCs w:val="0"/>
          <w:iCs/>
          <w:szCs w:val="24"/>
        </w:rPr>
        <w:t>, Tennessee Board of Examiners</w:t>
      </w:r>
      <w:r w:rsidR="00F734B3">
        <w:rPr>
          <w:rFonts w:ascii="Book Antiqua" w:hAnsi="Book Antiqua"/>
          <w:b w:val="0"/>
          <w:bCs w:val="0"/>
          <w:iCs/>
          <w:szCs w:val="24"/>
        </w:rPr>
        <w:t xml:space="preserve"> in Psychology</w:t>
      </w:r>
      <w:r>
        <w:rPr>
          <w:rFonts w:ascii="Book Antiqua" w:hAnsi="Book Antiqua"/>
          <w:b w:val="0"/>
          <w:bCs w:val="0"/>
          <w:iCs/>
          <w:szCs w:val="24"/>
        </w:rPr>
        <w:t>, for one year prior to my PhD, which allowed psychological practice at the masters’ degree level, 1976.</w:t>
      </w:r>
      <w:proofErr w:type="gramEnd"/>
      <w:r>
        <w:rPr>
          <w:rFonts w:ascii="Book Antiqua" w:hAnsi="Book Antiqua"/>
          <w:b w:val="0"/>
          <w:bCs w:val="0"/>
          <w:iCs/>
          <w:szCs w:val="24"/>
        </w:rPr>
        <w:t xml:space="preserve">   </w:t>
      </w:r>
    </w:p>
    <w:p w:rsidR="00353094" w:rsidRDefault="00353094" w:rsidP="00353094">
      <w:pPr>
        <w:pStyle w:val="Textbodyindent"/>
        <w:ind w:left="0" w:right="-90" w:firstLine="0"/>
        <w:rPr>
          <w:rFonts w:ascii="Book Antiqua" w:hAnsi="Book Antiqua"/>
          <w:b w:val="0"/>
          <w:bCs w:val="0"/>
          <w:iCs/>
          <w:szCs w:val="24"/>
        </w:rPr>
      </w:pPr>
    </w:p>
    <w:p w:rsidR="00F734B3" w:rsidRDefault="00353094" w:rsidP="00353094">
      <w:pPr>
        <w:pStyle w:val="Textbodyindent"/>
        <w:ind w:left="0" w:right="-90" w:firstLine="0"/>
        <w:rPr>
          <w:rFonts w:ascii="Book Antiqua" w:hAnsi="Book Antiqua"/>
          <w:b w:val="0"/>
          <w:bCs w:val="0"/>
          <w:iCs/>
          <w:szCs w:val="24"/>
        </w:rPr>
      </w:pPr>
      <w:r w:rsidRPr="00537AE5">
        <w:rPr>
          <w:rFonts w:ascii="Book Antiqua" w:hAnsi="Book Antiqua"/>
          <w:bCs w:val="0"/>
          <w:iCs/>
          <w:szCs w:val="24"/>
        </w:rPr>
        <w:t>Note</w:t>
      </w:r>
      <w:r w:rsidR="00537AE5">
        <w:rPr>
          <w:rFonts w:ascii="Book Antiqua" w:hAnsi="Book Antiqua"/>
          <w:bCs w:val="0"/>
          <w:iCs/>
          <w:szCs w:val="24"/>
        </w:rPr>
        <w:t>s</w:t>
      </w:r>
      <w:r>
        <w:rPr>
          <w:rFonts w:ascii="Book Antiqua" w:hAnsi="Book Antiqua"/>
          <w:b w:val="0"/>
          <w:bCs w:val="0"/>
          <w:iCs/>
          <w:szCs w:val="24"/>
        </w:rPr>
        <w:t>:  I have evaluated or treated about 10,000 patients in 45 years of practice as a Clinical Psychologist</w:t>
      </w:r>
      <w:r w:rsidR="00537AE5">
        <w:rPr>
          <w:rFonts w:ascii="Book Antiqua" w:hAnsi="Book Antiqua"/>
          <w:b w:val="0"/>
          <w:bCs w:val="0"/>
          <w:iCs/>
          <w:szCs w:val="24"/>
        </w:rPr>
        <w:t xml:space="preserve">, </w:t>
      </w:r>
      <w:r w:rsidR="00F734B3">
        <w:rPr>
          <w:rFonts w:ascii="Book Antiqua" w:hAnsi="Book Antiqua"/>
          <w:b w:val="0"/>
          <w:bCs w:val="0"/>
          <w:iCs/>
          <w:szCs w:val="24"/>
        </w:rPr>
        <w:t xml:space="preserve">including about 20 years as a Clinical and Forensic Psychologist, </w:t>
      </w:r>
      <w:r>
        <w:rPr>
          <w:rFonts w:ascii="Book Antiqua" w:hAnsi="Book Antiqua"/>
          <w:b w:val="0"/>
          <w:bCs w:val="0"/>
          <w:iCs/>
          <w:szCs w:val="24"/>
        </w:rPr>
        <w:t>and one year as a Psychological Examiner.  This</w:t>
      </w:r>
      <w:r w:rsidR="00537AE5">
        <w:rPr>
          <w:rFonts w:ascii="Book Antiqua" w:hAnsi="Book Antiqua"/>
          <w:b w:val="0"/>
          <w:bCs w:val="0"/>
          <w:iCs/>
          <w:szCs w:val="24"/>
        </w:rPr>
        <w:t xml:space="preserve"> also</w:t>
      </w:r>
      <w:r>
        <w:rPr>
          <w:rFonts w:ascii="Book Antiqua" w:hAnsi="Book Antiqua"/>
          <w:b w:val="0"/>
          <w:bCs w:val="0"/>
          <w:iCs/>
          <w:szCs w:val="24"/>
        </w:rPr>
        <w:t xml:space="preserve"> includes about 7,000 people with serious substance use disorders that I</w:t>
      </w:r>
      <w:r w:rsidR="00F734B3">
        <w:rPr>
          <w:rFonts w:ascii="Book Antiqua" w:hAnsi="Book Antiqua"/>
          <w:b w:val="0"/>
          <w:bCs w:val="0"/>
          <w:iCs/>
          <w:szCs w:val="24"/>
        </w:rPr>
        <w:t xml:space="preserve"> have evaluated over the past 30</w:t>
      </w:r>
      <w:r>
        <w:rPr>
          <w:rFonts w:ascii="Book Antiqua" w:hAnsi="Book Antiqua"/>
          <w:b w:val="0"/>
          <w:bCs w:val="0"/>
          <w:iCs/>
          <w:szCs w:val="24"/>
        </w:rPr>
        <w:t xml:space="preserve"> years.  </w:t>
      </w:r>
    </w:p>
    <w:p w:rsidR="00F734B3" w:rsidRDefault="00F734B3" w:rsidP="00353094">
      <w:pPr>
        <w:pStyle w:val="Textbodyindent"/>
        <w:ind w:left="0" w:right="-90" w:firstLine="0"/>
        <w:rPr>
          <w:rFonts w:ascii="Book Antiqua" w:hAnsi="Book Antiqua"/>
          <w:b w:val="0"/>
          <w:bCs w:val="0"/>
          <w:iCs/>
          <w:szCs w:val="24"/>
        </w:rPr>
      </w:pPr>
    </w:p>
    <w:p w:rsidR="00353094" w:rsidRDefault="00353094" w:rsidP="00353094">
      <w:pPr>
        <w:pStyle w:val="Textbodyindent"/>
        <w:ind w:left="0" w:right="-90" w:firstLine="0"/>
        <w:rPr>
          <w:rFonts w:ascii="Book Antiqua" w:hAnsi="Book Antiqua"/>
          <w:b w:val="0"/>
          <w:bCs w:val="0"/>
          <w:iCs/>
          <w:szCs w:val="24"/>
        </w:rPr>
      </w:pPr>
      <w:r>
        <w:rPr>
          <w:rFonts w:ascii="Book Antiqua" w:hAnsi="Book Antiqua"/>
          <w:b w:val="0"/>
          <w:bCs w:val="0"/>
          <w:iCs/>
          <w:szCs w:val="24"/>
        </w:rPr>
        <w:t xml:space="preserve">I have never had a complaint against me sustained by any licensing board, hospital, health insurance company or professional organization.  </w:t>
      </w:r>
    </w:p>
    <w:p w:rsidR="00353094" w:rsidRDefault="00353094" w:rsidP="00353094">
      <w:pPr>
        <w:pStyle w:val="Textbodyindent"/>
        <w:ind w:left="0" w:right="-90" w:firstLine="0"/>
        <w:rPr>
          <w:rFonts w:ascii="Book Antiqua" w:hAnsi="Book Antiqua"/>
          <w:b w:val="0"/>
          <w:bCs w:val="0"/>
          <w:iCs/>
          <w:szCs w:val="24"/>
        </w:rPr>
      </w:pPr>
    </w:p>
    <w:p w:rsidR="00353094" w:rsidRDefault="00353094" w:rsidP="00353094">
      <w:pPr>
        <w:pStyle w:val="Textbodyindent"/>
        <w:ind w:left="0" w:right="-90" w:firstLine="0"/>
        <w:rPr>
          <w:rFonts w:ascii="Book Antiqua" w:hAnsi="Book Antiqua"/>
          <w:b w:val="0"/>
          <w:bCs w:val="0"/>
          <w:iCs/>
          <w:szCs w:val="24"/>
        </w:rPr>
      </w:pPr>
    </w:p>
    <w:p w:rsidR="00353094" w:rsidRDefault="00353094" w:rsidP="00353094">
      <w:pPr>
        <w:pStyle w:val="Textbodyindent"/>
        <w:ind w:left="0" w:right="-90" w:firstLine="0"/>
        <w:rPr>
          <w:rFonts w:ascii="Book Antiqua" w:hAnsi="Book Antiqua"/>
          <w:b w:val="0"/>
          <w:bCs w:val="0"/>
          <w:iCs/>
          <w:szCs w:val="24"/>
        </w:rPr>
      </w:pPr>
    </w:p>
    <w:p w:rsidR="00353094" w:rsidRDefault="00353094" w:rsidP="00353094">
      <w:pPr>
        <w:pStyle w:val="Textbodyindent"/>
        <w:ind w:left="0" w:right="-90" w:firstLine="0"/>
        <w:rPr>
          <w:rFonts w:ascii="Book Antiqua" w:hAnsi="Book Antiqua"/>
          <w:b w:val="0"/>
          <w:bCs w:val="0"/>
          <w:iCs/>
          <w:szCs w:val="24"/>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D22BFE" w:rsidRDefault="00D22BFE" w:rsidP="00353094">
      <w:pPr>
        <w:pStyle w:val="Textbodyindent"/>
        <w:ind w:left="0" w:right="-90" w:firstLine="0"/>
        <w:rPr>
          <w:rFonts w:ascii="Book Antiqua" w:hAnsi="Book Antiqua"/>
          <w:b w:val="0"/>
          <w:bCs w:val="0"/>
          <w:iCs/>
          <w:sz w:val="18"/>
          <w:szCs w:val="18"/>
        </w:rPr>
      </w:pPr>
    </w:p>
    <w:p w:rsidR="00E76845" w:rsidRDefault="00E76845" w:rsidP="00353094">
      <w:pPr>
        <w:pStyle w:val="Textbodyindent"/>
        <w:ind w:left="0" w:right="-90" w:firstLine="0"/>
        <w:rPr>
          <w:rFonts w:ascii="Book Antiqua" w:hAnsi="Book Antiqua"/>
          <w:b w:val="0"/>
          <w:bCs w:val="0"/>
          <w:iCs/>
          <w:sz w:val="18"/>
          <w:szCs w:val="18"/>
        </w:rPr>
      </w:pPr>
    </w:p>
    <w:p w:rsidR="00E76845" w:rsidRDefault="00E76845" w:rsidP="00353094">
      <w:pPr>
        <w:pStyle w:val="Textbodyindent"/>
        <w:ind w:left="0" w:right="-90" w:firstLine="0"/>
        <w:rPr>
          <w:rFonts w:ascii="Book Antiqua" w:hAnsi="Book Antiqua"/>
          <w:b w:val="0"/>
          <w:bCs w:val="0"/>
          <w:iCs/>
          <w:sz w:val="18"/>
          <w:szCs w:val="18"/>
        </w:rPr>
      </w:pPr>
    </w:p>
    <w:p w:rsidR="00E76845" w:rsidRDefault="00E76845"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C71E49" w:rsidRDefault="00C71E49" w:rsidP="00353094">
      <w:pPr>
        <w:pStyle w:val="Textbodyindent"/>
        <w:ind w:left="0" w:right="-90" w:firstLine="0"/>
        <w:rPr>
          <w:rFonts w:ascii="Book Antiqua" w:hAnsi="Book Antiqua"/>
          <w:b w:val="0"/>
          <w:bCs w:val="0"/>
          <w:iCs/>
          <w:sz w:val="18"/>
          <w:szCs w:val="18"/>
        </w:rPr>
      </w:pPr>
    </w:p>
    <w:p w:rsidR="00353094" w:rsidRDefault="00C71E49" w:rsidP="00353094">
      <w:pPr>
        <w:pStyle w:val="Textbodyindent"/>
        <w:ind w:left="0" w:right="-90" w:firstLine="0"/>
        <w:rPr>
          <w:sz w:val="18"/>
          <w:szCs w:val="18"/>
        </w:rPr>
      </w:pPr>
      <w:r>
        <w:rPr>
          <w:rFonts w:ascii="Book Antiqua" w:hAnsi="Book Antiqua"/>
          <w:b w:val="0"/>
          <w:bCs w:val="0"/>
          <w:iCs/>
          <w:sz w:val="18"/>
          <w:szCs w:val="18"/>
        </w:rPr>
        <w:t>11-8</w:t>
      </w:r>
      <w:r w:rsidR="00F734B3">
        <w:rPr>
          <w:rFonts w:ascii="Book Antiqua" w:hAnsi="Book Antiqua"/>
          <w:b w:val="0"/>
          <w:bCs w:val="0"/>
          <w:iCs/>
          <w:sz w:val="18"/>
          <w:szCs w:val="18"/>
        </w:rPr>
        <w:t>-18</w:t>
      </w:r>
    </w:p>
    <w:p w:rsidR="000E1AFA" w:rsidRDefault="000E1AFA"/>
    <w:sectPr w:rsidR="000E1AFA" w:rsidSect="00A86E5B">
      <w:pgSz w:w="12240" w:h="15840" w:code="1"/>
      <w:pgMar w:top="1440" w:right="1440" w:bottom="1440" w:left="144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47"/>
    <w:rsid w:val="000E1AFA"/>
    <w:rsid w:val="0024319E"/>
    <w:rsid w:val="002B08B4"/>
    <w:rsid w:val="002E6B47"/>
    <w:rsid w:val="00353094"/>
    <w:rsid w:val="003D4E75"/>
    <w:rsid w:val="00537AE5"/>
    <w:rsid w:val="006F07E6"/>
    <w:rsid w:val="00A86E5B"/>
    <w:rsid w:val="00B100B2"/>
    <w:rsid w:val="00B25E58"/>
    <w:rsid w:val="00B354BA"/>
    <w:rsid w:val="00C71E49"/>
    <w:rsid w:val="00D22BFE"/>
    <w:rsid w:val="00E71021"/>
    <w:rsid w:val="00E76845"/>
    <w:rsid w:val="00F734B3"/>
    <w:rsid w:val="00F8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75"/>
    <w:rPr>
      <w:rFonts w:ascii="Book Antiqua" w:eastAsiaTheme="minorEastAsia" w:hAnsi="Book Antiqua"/>
      <w:sz w:val="24"/>
    </w:rPr>
  </w:style>
  <w:style w:type="paragraph" w:styleId="Heading1">
    <w:name w:val="heading 1"/>
    <w:basedOn w:val="Standard"/>
    <w:next w:val="Normal"/>
    <w:link w:val="Heading1Char"/>
    <w:qFormat/>
    <w:rsid w:val="00353094"/>
    <w:pPr>
      <w:keepNext/>
      <w:outlineLvl w:val="0"/>
    </w:pPr>
    <w:rPr>
      <w:b/>
      <w:bCs/>
    </w:rPr>
  </w:style>
  <w:style w:type="paragraph" w:styleId="Heading2">
    <w:name w:val="heading 2"/>
    <w:basedOn w:val="Standard"/>
    <w:next w:val="Normal"/>
    <w:link w:val="Heading2Char"/>
    <w:semiHidden/>
    <w:unhideWhenUsed/>
    <w:qFormat/>
    <w:rsid w:val="00353094"/>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094"/>
    <w:rPr>
      <w:rFonts w:ascii="Times New Roman" w:eastAsia="Times New Roman" w:hAnsi="Times New Roman" w:cs="Times New Roman"/>
      <w:b/>
      <w:bCs/>
      <w:kern w:val="3"/>
      <w:sz w:val="24"/>
      <w:szCs w:val="20"/>
    </w:rPr>
  </w:style>
  <w:style w:type="character" w:customStyle="1" w:styleId="Heading2Char">
    <w:name w:val="Heading 2 Char"/>
    <w:basedOn w:val="DefaultParagraphFont"/>
    <w:link w:val="Heading2"/>
    <w:semiHidden/>
    <w:rsid w:val="00353094"/>
    <w:rPr>
      <w:rFonts w:ascii="Times New Roman" w:eastAsia="Times New Roman" w:hAnsi="Times New Roman" w:cs="Times New Roman"/>
      <w:b/>
      <w:bCs/>
      <w:kern w:val="3"/>
      <w:sz w:val="24"/>
      <w:szCs w:val="20"/>
      <w:u w:val="single"/>
    </w:rPr>
  </w:style>
  <w:style w:type="paragraph" w:customStyle="1" w:styleId="Standard">
    <w:name w:val="Standard"/>
    <w:rsid w:val="00353094"/>
    <w:pPr>
      <w:suppressAutoHyphens/>
      <w:autoSpaceDN w:val="0"/>
    </w:pPr>
    <w:rPr>
      <w:rFonts w:ascii="Times New Roman" w:eastAsia="Times New Roman" w:hAnsi="Times New Roman" w:cs="Times New Roman"/>
      <w:kern w:val="3"/>
      <w:sz w:val="24"/>
      <w:szCs w:val="20"/>
    </w:rPr>
  </w:style>
  <w:style w:type="paragraph" w:customStyle="1" w:styleId="Textbodyindent">
    <w:name w:val="Text body indent"/>
    <w:basedOn w:val="Standard"/>
    <w:rsid w:val="00353094"/>
    <w:pPr>
      <w:ind w:left="2160" w:hanging="2160"/>
    </w:pPr>
    <w:rPr>
      <w:b/>
      <w:bCs/>
    </w:rPr>
  </w:style>
  <w:style w:type="paragraph" w:styleId="Title">
    <w:name w:val="Title"/>
    <w:basedOn w:val="Standard"/>
    <w:next w:val="Subtitle"/>
    <w:link w:val="TitleChar"/>
    <w:qFormat/>
    <w:rsid w:val="00353094"/>
    <w:pPr>
      <w:jc w:val="center"/>
    </w:pPr>
    <w:rPr>
      <w:b/>
      <w:bCs/>
      <w:sz w:val="28"/>
      <w:szCs w:val="36"/>
      <w:u w:val="single"/>
    </w:rPr>
  </w:style>
  <w:style w:type="character" w:customStyle="1" w:styleId="TitleChar">
    <w:name w:val="Title Char"/>
    <w:basedOn w:val="DefaultParagraphFont"/>
    <w:link w:val="Title"/>
    <w:rsid w:val="00353094"/>
    <w:rPr>
      <w:rFonts w:ascii="Times New Roman" w:eastAsia="Times New Roman" w:hAnsi="Times New Roman" w:cs="Times New Roman"/>
      <w:b/>
      <w:bCs/>
      <w:kern w:val="3"/>
      <w:sz w:val="28"/>
      <w:szCs w:val="36"/>
      <w:u w:val="single"/>
    </w:rPr>
  </w:style>
  <w:style w:type="paragraph" w:styleId="Header">
    <w:name w:val="header"/>
    <w:basedOn w:val="Standard"/>
    <w:link w:val="HeaderChar"/>
    <w:unhideWhenUsed/>
    <w:rsid w:val="00353094"/>
    <w:pPr>
      <w:suppressLineNumbers/>
      <w:tabs>
        <w:tab w:val="center" w:pos="4320"/>
        <w:tab w:val="right" w:pos="8640"/>
      </w:tabs>
    </w:pPr>
  </w:style>
  <w:style w:type="character" w:customStyle="1" w:styleId="HeaderChar">
    <w:name w:val="Header Char"/>
    <w:basedOn w:val="DefaultParagraphFont"/>
    <w:link w:val="Header"/>
    <w:rsid w:val="00353094"/>
    <w:rPr>
      <w:rFonts w:ascii="Times New Roman" w:eastAsia="Times New Roman" w:hAnsi="Times New Roman" w:cs="Times New Roman"/>
      <w:kern w:val="3"/>
      <w:sz w:val="24"/>
      <w:szCs w:val="20"/>
    </w:rPr>
  </w:style>
  <w:style w:type="paragraph" w:styleId="Subtitle">
    <w:name w:val="Subtitle"/>
    <w:basedOn w:val="Normal"/>
    <w:next w:val="Normal"/>
    <w:link w:val="SubtitleChar"/>
    <w:uiPriority w:val="11"/>
    <w:qFormat/>
    <w:rsid w:val="0035309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5309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22BFE"/>
    <w:rPr>
      <w:rFonts w:ascii="Tahoma" w:hAnsi="Tahoma" w:cs="Tahoma"/>
      <w:sz w:val="16"/>
      <w:szCs w:val="16"/>
    </w:rPr>
  </w:style>
  <w:style w:type="character" w:customStyle="1" w:styleId="BalloonTextChar">
    <w:name w:val="Balloon Text Char"/>
    <w:basedOn w:val="DefaultParagraphFont"/>
    <w:link w:val="BalloonText"/>
    <w:uiPriority w:val="99"/>
    <w:semiHidden/>
    <w:rsid w:val="00D22BF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75"/>
    <w:rPr>
      <w:rFonts w:ascii="Book Antiqua" w:eastAsiaTheme="minorEastAsia" w:hAnsi="Book Antiqua"/>
      <w:sz w:val="24"/>
    </w:rPr>
  </w:style>
  <w:style w:type="paragraph" w:styleId="Heading1">
    <w:name w:val="heading 1"/>
    <w:basedOn w:val="Standard"/>
    <w:next w:val="Normal"/>
    <w:link w:val="Heading1Char"/>
    <w:qFormat/>
    <w:rsid w:val="00353094"/>
    <w:pPr>
      <w:keepNext/>
      <w:outlineLvl w:val="0"/>
    </w:pPr>
    <w:rPr>
      <w:b/>
      <w:bCs/>
    </w:rPr>
  </w:style>
  <w:style w:type="paragraph" w:styleId="Heading2">
    <w:name w:val="heading 2"/>
    <w:basedOn w:val="Standard"/>
    <w:next w:val="Normal"/>
    <w:link w:val="Heading2Char"/>
    <w:semiHidden/>
    <w:unhideWhenUsed/>
    <w:qFormat/>
    <w:rsid w:val="00353094"/>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094"/>
    <w:rPr>
      <w:rFonts w:ascii="Times New Roman" w:eastAsia="Times New Roman" w:hAnsi="Times New Roman" w:cs="Times New Roman"/>
      <w:b/>
      <w:bCs/>
      <w:kern w:val="3"/>
      <w:sz w:val="24"/>
      <w:szCs w:val="20"/>
    </w:rPr>
  </w:style>
  <w:style w:type="character" w:customStyle="1" w:styleId="Heading2Char">
    <w:name w:val="Heading 2 Char"/>
    <w:basedOn w:val="DefaultParagraphFont"/>
    <w:link w:val="Heading2"/>
    <w:semiHidden/>
    <w:rsid w:val="00353094"/>
    <w:rPr>
      <w:rFonts w:ascii="Times New Roman" w:eastAsia="Times New Roman" w:hAnsi="Times New Roman" w:cs="Times New Roman"/>
      <w:b/>
      <w:bCs/>
      <w:kern w:val="3"/>
      <w:sz w:val="24"/>
      <w:szCs w:val="20"/>
      <w:u w:val="single"/>
    </w:rPr>
  </w:style>
  <w:style w:type="paragraph" w:customStyle="1" w:styleId="Standard">
    <w:name w:val="Standard"/>
    <w:rsid w:val="00353094"/>
    <w:pPr>
      <w:suppressAutoHyphens/>
      <w:autoSpaceDN w:val="0"/>
    </w:pPr>
    <w:rPr>
      <w:rFonts w:ascii="Times New Roman" w:eastAsia="Times New Roman" w:hAnsi="Times New Roman" w:cs="Times New Roman"/>
      <w:kern w:val="3"/>
      <w:sz w:val="24"/>
      <w:szCs w:val="20"/>
    </w:rPr>
  </w:style>
  <w:style w:type="paragraph" w:customStyle="1" w:styleId="Textbodyindent">
    <w:name w:val="Text body indent"/>
    <w:basedOn w:val="Standard"/>
    <w:rsid w:val="00353094"/>
    <w:pPr>
      <w:ind w:left="2160" w:hanging="2160"/>
    </w:pPr>
    <w:rPr>
      <w:b/>
      <w:bCs/>
    </w:rPr>
  </w:style>
  <w:style w:type="paragraph" w:styleId="Title">
    <w:name w:val="Title"/>
    <w:basedOn w:val="Standard"/>
    <w:next w:val="Subtitle"/>
    <w:link w:val="TitleChar"/>
    <w:qFormat/>
    <w:rsid w:val="00353094"/>
    <w:pPr>
      <w:jc w:val="center"/>
    </w:pPr>
    <w:rPr>
      <w:b/>
      <w:bCs/>
      <w:sz w:val="28"/>
      <w:szCs w:val="36"/>
      <w:u w:val="single"/>
    </w:rPr>
  </w:style>
  <w:style w:type="character" w:customStyle="1" w:styleId="TitleChar">
    <w:name w:val="Title Char"/>
    <w:basedOn w:val="DefaultParagraphFont"/>
    <w:link w:val="Title"/>
    <w:rsid w:val="00353094"/>
    <w:rPr>
      <w:rFonts w:ascii="Times New Roman" w:eastAsia="Times New Roman" w:hAnsi="Times New Roman" w:cs="Times New Roman"/>
      <w:b/>
      <w:bCs/>
      <w:kern w:val="3"/>
      <w:sz w:val="28"/>
      <w:szCs w:val="36"/>
      <w:u w:val="single"/>
    </w:rPr>
  </w:style>
  <w:style w:type="paragraph" w:styleId="Header">
    <w:name w:val="header"/>
    <w:basedOn w:val="Standard"/>
    <w:link w:val="HeaderChar"/>
    <w:unhideWhenUsed/>
    <w:rsid w:val="00353094"/>
    <w:pPr>
      <w:suppressLineNumbers/>
      <w:tabs>
        <w:tab w:val="center" w:pos="4320"/>
        <w:tab w:val="right" w:pos="8640"/>
      </w:tabs>
    </w:pPr>
  </w:style>
  <w:style w:type="character" w:customStyle="1" w:styleId="HeaderChar">
    <w:name w:val="Header Char"/>
    <w:basedOn w:val="DefaultParagraphFont"/>
    <w:link w:val="Header"/>
    <w:rsid w:val="00353094"/>
    <w:rPr>
      <w:rFonts w:ascii="Times New Roman" w:eastAsia="Times New Roman" w:hAnsi="Times New Roman" w:cs="Times New Roman"/>
      <w:kern w:val="3"/>
      <w:sz w:val="24"/>
      <w:szCs w:val="20"/>
    </w:rPr>
  </w:style>
  <w:style w:type="paragraph" w:styleId="Subtitle">
    <w:name w:val="Subtitle"/>
    <w:basedOn w:val="Normal"/>
    <w:next w:val="Normal"/>
    <w:link w:val="SubtitleChar"/>
    <w:uiPriority w:val="11"/>
    <w:qFormat/>
    <w:rsid w:val="0035309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5309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22BFE"/>
    <w:rPr>
      <w:rFonts w:ascii="Tahoma" w:hAnsi="Tahoma" w:cs="Tahoma"/>
      <w:sz w:val="16"/>
      <w:szCs w:val="16"/>
    </w:rPr>
  </w:style>
  <w:style w:type="character" w:customStyle="1" w:styleId="BalloonTextChar">
    <w:name w:val="Balloon Text Char"/>
    <w:basedOn w:val="DefaultParagraphFont"/>
    <w:link w:val="BalloonText"/>
    <w:uiPriority w:val="99"/>
    <w:semiHidden/>
    <w:rsid w:val="00D22BF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McCoy\Documents\VITA%2010%2020%2018%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VITA 10 20 18 b.dotx</Template>
  <TotalTime>1</TotalTime>
  <Pages>1</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DrMcCoy</dc:creator>
  <cp:lastModifiedBy>DrMcCoy</cp:lastModifiedBy>
  <cp:revision>4</cp:revision>
  <cp:lastPrinted>2018-11-08T23:09:00Z</cp:lastPrinted>
  <dcterms:created xsi:type="dcterms:W3CDTF">2018-11-08T23:13:00Z</dcterms:created>
  <dcterms:modified xsi:type="dcterms:W3CDTF">2018-11-08T23:17:00Z</dcterms:modified>
</cp:coreProperties>
</file>