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7695" w14:textId="16E27CE6" w:rsidR="00694A9B" w:rsidRPr="008D3D5C" w:rsidRDefault="00CB5F43" w:rsidP="00694A9B">
      <w:pPr>
        <w:pStyle w:val="Heading1"/>
        <w:rPr>
          <w:b/>
        </w:rPr>
      </w:pPr>
      <w:r>
        <w:rPr>
          <w:b/>
        </w:rPr>
        <w:t>Overview</w:t>
      </w:r>
      <w:r w:rsidR="00694A9B" w:rsidRPr="008D3D5C">
        <w:rPr>
          <w:b/>
        </w:rPr>
        <w:t xml:space="preserve"> </w:t>
      </w:r>
    </w:p>
    <w:p w14:paraId="4BD0A0C7" w14:textId="0CFBE346" w:rsidR="00DA779F" w:rsidRPr="00655AD2" w:rsidRDefault="00F30CF9" w:rsidP="00655AD2">
      <w:pPr>
        <w:pStyle w:val="NoSpacing"/>
        <w:jc w:val="both"/>
      </w:pPr>
      <w:r w:rsidRPr="00E6530F">
        <w:t>As a</w:t>
      </w:r>
      <w:r w:rsidR="00680619" w:rsidRPr="00E6530F">
        <w:t xml:space="preserve"> </w:t>
      </w:r>
      <w:r w:rsidR="00E32D47" w:rsidRPr="00E6530F">
        <w:t>Senior Business Consultan</w:t>
      </w:r>
      <w:r w:rsidR="008A3493" w:rsidRPr="00E6530F">
        <w:t>t</w:t>
      </w:r>
      <w:r w:rsidR="005A025B" w:rsidRPr="00E6530F">
        <w:t xml:space="preserve"> </w:t>
      </w:r>
      <w:r w:rsidR="00986F92" w:rsidRPr="00E6530F">
        <w:t>over</w:t>
      </w:r>
      <w:r w:rsidR="00680619" w:rsidRPr="00E6530F">
        <w:t xml:space="preserve"> </w:t>
      </w:r>
      <w:r w:rsidR="004F484F" w:rsidRPr="00E6530F">
        <w:t>the past</w:t>
      </w:r>
      <w:r w:rsidR="00986F92" w:rsidRPr="00E6530F">
        <w:t xml:space="preserve"> </w:t>
      </w:r>
      <w:r w:rsidR="00833879">
        <w:t>nine</w:t>
      </w:r>
      <w:r w:rsidR="00680619" w:rsidRPr="00E6530F">
        <w:t>teen years</w:t>
      </w:r>
      <w:r w:rsidR="00AF61E4" w:rsidRPr="00E6530F">
        <w:t xml:space="preserve"> </w:t>
      </w:r>
      <w:r w:rsidRPr="00E6530F">
        <w:t xml:space="preserve">to the </w:t>
      </w:r>
      <w:r w:rsidR="004C67A8" w:rsidRPr="00E6530F">
        <w:t>Car</w:t>
      </w:r>
      <w:r w:rsidR="00833879">
        <w:t xml:space="preserve"> and Truck</w:t>
      </w:r>
      <w:r w:rsidR="004C67A8" w:rsidRPr="00E6530F">
        <w:t xml:space="preserve"> Rental I</w:t>
      </w:r>
      <w:r w:rsidRPr="00E6530F">
        <w:t>ndustry</w:t>
      </w:r>
      <w:r w:rsidR="009A41D1" w:rsidRPr="00E6530F">
        <w:t xml:space="preserve">, I have </w:t>
      </w:r>
      <w:r w:rsidR="0041025E" w:rsidRPr="00E6530F">
        <w:t xml:space="preserve">experience </w:t>
      </w:r>
      <w:r w:rsidR="00324E57" w:rsidRPr="00E6530F">
        <w:t xml:space="preserve">in </w:t>
      </w:r>
      <w:r w:rsidR="00D04E46" w:rsidRPr="00E6530F">
        <w:t>develop</w:t>
      </w:r>
      <w:r w:rsidR="003B1DB7" w:rsidRPr="00E6530F">
        <w:t>ing</w:t>
      </w:r>
      <w:r w:rsidR="00D04E46" w:rsidRPr="00E6530F">
        <w:t xml:space="preserve"> </w:t>
      </w:r>
      <w:r w:rsidR="00A02808" w:rsidRPr="00E6530F">
        <w:t>Business Plan</w:t>
      </w:r>
      <w:r w:rsidR="00D45FC1" w:rsidRPr="00E6530F">
        <w:t>s</w:t>
      </w:r>
      <w:r w:rsidR="00A02808" w:rsidRPr="00E6530F">
        <w:t>, Policies and Procedures</w:t>
      </w:r>
      <w:r w:rsidR="00C8580A" w:rsidRPr="00E6530F">
        <w:t>;</w:t>
      </w:r>
      <w:r w:rsidR="00A02808" w:rsidRPr="00E6530F">
        <w:t xml:space="preserve"> evaluat</w:t>
      </w:r>
      <w:r w:rsidR="00C8580A" w:rsidRPr="00E6530F">
        <w:t>ing</w:t>
      </w:r>
      <w:r w:rsidR="00A02808" w:rsidRPr="00E6530F">
        <w:t xml:space="preserve"> </w:t>
      </w:r>
      <w:r w:rsidR="00453FB1" w:rsidRPr="00E6530F">
        <w:t>airport expansion plans</w:t>
      </w:r>
      <w:r w:rsidR="00C8580A" w:rsidRPr="00E6530F">
        <w:t>;</w:t>
      </w:r>
      <w:r w:rsidR="00310537" w:rsidRPr="00E6530F">
        <w:t xml:space="preserve"> </w:t>
      </w:r>
      <w:r w:rsidR="00442A87" w:rsidRPr="00E6530F">
        <w:t xml:space="preserve">creating </w:t>
      </w:r>
      <w:r w:rsidR="001629EE">
        <w:t xml:space="preserve">a </w:t>
      </w:r>
      <w:r w:rsidR="00442A87" w:rsidRPr="00E6530F">
        <w:t>Fleet Inspection and Appraisal Report</w:t>
      </w:r>
      <w:r w:rsidR="001629EE">
        <w:t xml:space="preserve"> for the Indus</w:t>
      </w:r>
      <w:r w:rsidR="0001640A">
        <w:t>try</w:t>
      </w:r>
      <w:r w:rsidR="00442A87" w:rsidRPr="00E6530F">
        <w:t xml:space="preserve">; </w:t>
      </w:r>
      <w:r w:rsidR="00310537" w:rsidRPr="00E6530F">
        <w:t>and</w:t>
      </w:r>
      <w:r w:rsidR="00632AC7" w:rsidRPr="00E6530F">
        <w:t xml:space="preserve"> as an Acting </w:t>
      </w:r>
      <w:r w:rsidR="004C67A8" w:rsidRPr="00E6530F">
        <w:t xml:space="preserve">General </w:t>
      </w:r>
      <w:r w:rsidR="00632AC7" w:rsidRPr="00E6530F">
        <w:t>Manager</w:t>
      </w:r>
      <w:r w:rsidR="00C82140" w:rsidRPr="00E6530F">
        <w:t>.</w:t>
      </w:r>
      <w:r w:rsidR="0041025E" w:rsidRPr="00E6530F">
        <w:t xml:space="preserve"> </w:t>
      </w:r>
      <w:r w:rsidR="00C87B88" w:rsidRPr="00E6530F">
        <w:t xml:space="preserve">During </w:t>
      </w:r>
      <w:r w:rsidR="006559E0" w:rsidRPr="00E6530F">
        <w:t>t</w:t>
      </w:r>
      <w:r w:rsidR="00C87B88" w:rsidRPr="00E6530F">
        <w:t xml:space="preserve">hat same period, </w:t>
      </w:r>
      <w:r w:rsidR="00D27800" w:rsidRPr="00E6530F">
        <w:t xml:space="preserve">I have been retained </w:t>
      </w:r>
      <w:r w:rsidR="00C87B88" w:rsidRPr="00E6530F">
        <w:t xml:space="preserve">as an Expert Witness </w:t>
      </w:r>
      <w:r w:rsidR="00D27800" w:rsidRPr="00E6530F">
        <w:t xml:space="preserve">over </w:t>
      </w:r>
      <w:r w:rsidR="00833879">
        <w:t>71</w:t>
      </w:r>
      <w:r w:rsidR="00D27800" w:rsidRPr="00E6530F">
        <w:t xml:space="preserve"> times</w:t>
      </w:r>
      <w:r w:rsidR="00AC53BD" w:rsidRPr="00E6530F">
        <w:t xml:space="preserve"> and </w:t>
      </w:r>
      <w:r w:rsidR="009B070C" w:rsidRPr="00E6530F">
        <w:t xml:space="preserve">have </w:t>
      </w:r>
      <w:r w:rsidR="00AC53BD" w:rsidRPr="00E6530F">
        <w:t>opined for Plaintiff</w:t>
      </w:r>
      <w:r w:rsidR="00C636FB" w:rsidRPr="00E6530F">
        <w:t>s</w:t>
      </w:r>
      <w:r w:rsidR="00AC53BD" w:rsidRPr="00E6530F">
        <w:t xml:space="preserve"> and Defendants involving contract disputes, standar</w:t>
      </w:r>
      <w:r w:rsidR="00B9237D" w:rsidRPr="00E6530F">
        <w:t>d of care, business practice</w:t>
      </w:r>
      <w:r w:rsidR="009B070C" w:rsidRPr="00E6530F">
        <w:t>s</w:t>
      </w:r>
      <w:r w:rsidR="00B9237D" w:rsidRPr="00E6530F">
        <w:t>, maintenance practices, insurance coverages</w:t>
      </w:r>
      <w:r w:rsidR="00EB7C54" w:rsidRPr="00E6530F">
        <w:t>, franchise agreements, and policies and procedures</w:t>
      </w:r>
      <w:r w:rsidR="009B070C" w:rsidRPr="00E6530F">
        <w:t xml:space="preserve">. </w:t>
      </w:r>
      <w:r w:rsidR="005B112B" w:rsidRPr="00E6530F">
        <w:t>The prior twenty years</w:t>
      </w:r>
      <w:r w:rsidR="000A2296">
        <w:t>,</w:t>
      </w:r>
      <w:r w:rsidR="002D3C45" w:rsidRPr="00E6530F">
        <w:t xml:space="preserve"> I was the CEO of T.C.L. dba Payless Car Rental</w:t>
      </w:r>
      <w:r w:rsidR="00591600">
        <w:t>,</w:t>
      </w:r>
      <w:r w:rsidR="00CC3F5D" w:rsidRPr="00E6530F">
        <w:t xml:space="preserve"> at Los Angeles International Airport</w:t>
      </w:r>
      <w:r w:rsidR="00BF55D8" w:rsidRPr="00E6530F">
        <w:t xml:space="preserve">. </w:t>
      </w:r>
      <w:r w:rsidR="00C817AE" w:rsidRPr="00E6530F">
        <w:t>Under my tutelage,</w:t>
      </w:r>
      <w:r w:rsidR="00BF55D8" w:rsidRPr="00E6530F">
        <w:t xml:space="preserve"> business </w:t>
      </w:r>
      <w:r w:rsidR="00C61530" w:rsidRPr="00E6530F">
        <w:t xml:space="preserve">revenues </w:t>
      </w:r>
      <w:r w:rsidR="00F73A2A" w:rsidRPr="00E6530F">
        <w:t xml:space="preserve">grew </w:t>
      </w:r>
      <w:r w:rsidR="00C61530" w:rsidRPr="00E6530F">
        <w:t>ten-fol</w:t>
      </w:r>
      <w:r w:rsidR="00403EF6" w:rsidRPr="00E6530F">
        <w:t xml:space="preserve">d and the fleet </w:t>
      </w:r>
      <w:r w:rsidR="00884626" w:rsidRPr="00E6530F">
        <w:t xml:space="preserve">increased </w:t>
      </w:r>
      <w:r w:rsidR="00206B3D" w:rsidRPr="00E6530F">
        <w:t xml:space="preserve">by nearly </w:t>
      </w:r>
      <w:r w:rsidR="00816F3B">
        <w:t>450</w:t>
      </w:r>
      <w:r w:rsidR="00FE7257" w:rsidRPr="00E6530F">
        <w:t>%</w:t>
      </w:r>
      <w:r w:rsidR="00206B3D" w:rsidRPr="00E6530F">
        <w:t xml:space="preserve">. </w:t>
      </w:r>
      <w:r w:rsidR="00983835" w:rsidRPr="00E6530F">
        <w:t xml:space="preserve"> </w:t>
      </w:r>
      <w:r w:rsidR="00C8522F" w:rsidRPr="00E6530F">
        <w:t>Thro</w:t>
      </w:r>
      <w:r w:rsidR="00A13549" w:rsidRPr="00E6530F">
        <w:t>ughout</w:t>
      </w:r>
      <w:r w:rsidR="00E776DD" w:rsidRPr="00E6530F">
        <w:t xml:space="preserve"> the past </w:t>
      </w:r>
      <w:r w:rsidR="00833879">
        <w:t>twenty</w:t>
      </w:r>
      <w:r w:rsidR="00472D3C" w:rsidRPr="00E6530F">
        <w:t xml:space="preserve"> years</w:t>
      </w:r>
      <w:r w:rsidR="00591600">
        <w:t>,</w:t>
      </w:r>
      <w:r w:rsidR="00E776DD" w:rsidRPr="00E6530F">
        <w:t xml:space="preserve"> </w:t>
      </w:r>
      <w:r w:rsidR="00A80BD8" w:rsidRPr="00E6530F">
        <w:t xml:space="preserve">I have </w:t>
      </w:r>
      <w:r w:rsidR="00805A74">
        <w:t>worked</w:t>
      </w:r>
      <w:r w:rsidR="00726C41">
        <w:t xml:space="preserve"> with</w:t>
      </w:r>
      <w:r w:rsidR="00EC4A49">
        <w:t xml:space="preserve"> three</w:t>
      </w:r>
      <w:r w:rsidR="00726C41">
        <w:t xml:space="preserve"> Disaster </w:t>
      </w:r>
      <w:r w:rsidR="001779F2">
        <w:t>response</w:t>
      </w:r>
      <w:r w:rsidR="00726C41">
        <w:t xml:space="preserve"> organizations</w:t>
      </w:r>
      <w:r w:rsidR="00770EA4">
        <w:t xml:space="preserve">, </w:t>
      </w:r>
      <w:r w:rsidR="00BB64CA">
        <w:t xml:space="preserve">nationally and </w:t>
      </w:r>
      <w:r w:rsidR="00C133D3">
        <w:t>Internationally</w:t>
      </w:r>
      <w:r w:rsidR="00BB64CA">
        <w:t>.</w:t>
      </w:r>
      <w:r w:rsidR="00770EA4">
        <w:t xml:space="preserve"> </w:t>
      </w:r>
    </w:p>
    <w:p w14:paraId="067BDFA8" w14:textId="593FD1E6" w:rsidR="00B513CE" w:rsidRPr="00B513CE" w:rsidRDefault="0017512B" w:rsidP="00B513CE">
      <w:pPr>
        <w:pStyle w:val="Heading1"/>
        <w:rPr>
          <w:b/>
        </w:rPr>
      </w:pPr>
      <w:r w:rsidRPr="00F163F0">
        <w:rPr>
          <w:b/>
        </w:rPr>
        <w:t>Professional Experience</w:t>
      </w:r>
      <w:r w:rsidR="00740646" w:rsidRPr="00F163F0">
        <w:rPr>
          <w:b/>
        </w:rPr>
        <w:t xml:space="preserve">-Car </w:t>
      </w:r>
      <w:r w:rsidR="00321A8B">
        <w:rPr>
          <w:b/>
        </w:rPr>
        <w:t>and</w:t>
      </w:r>
      <w:r w:rsidR="00833879">
        <w:rPr>
          <w:b/>
        </w:rPr>
        <w:t xml:space="preserve"> Truck </w:t>
      </w:r>
      <w:r w:rsidR="00740646" w:rsidRPr="00F163F0">
        <w:rPr>
          <w:b/>
        </w:rPr>
        <w:t>Rental Industry</w:t>
      </w:r>
    </w:p>
    <w:p w14:paraId="6A381016" w14:textId="0064424B" w:rsidR="00B7205A" w:rsidRDefault="00157A72" w:rsidP="00991F96">
      <w:pPr>
        <w:pStyle w:val="Heading2"/>
      </w:pPr>
      <w:r>
        <w:t xml:space="preserve">Senior Business </w:t>
      </w:r>
      <w:r w:rsidR="00B7205A">
        <w:t>Consultant</w:t>
      </w:r>
    </w:p>
    <w:p w14:paraId="214FF3A4" w14:textId="563DF5EB" w:rsidR="00B513CE" w:rsidRDefault="00B513CE" w:rsidP="00B513CE">
      <w:r w:rsidRPr="00B513CE">
        <w:rPr>
          <w:b/>
          <w:bCs/>
        </w:rPr>
        <w:t>Beverly Hills Car and Truck Rental</w:t>
      </w:r>
      <w:r w:rsidRPr="00B513CE">
        <w:t>, Los Angeles, C</w:t>
      </w:r>
      <w:r w:rsidR="005F269A">
        <w:t>A</w:t>
      </w:r>
      <w:r>
        <w:t xml:space="preserve">                                                                       January 2023- Present</w:t>
      </w:r>
    </w:p>
    <w:p w14:paraId="7C206E83" w14:textId="0A9E6ED8" w:rsidR="00B513CE" w:rsidRPr="00B513CE" w:rsidRDefault="00B513CE" w:rsidP="00B513CE">
      <w:pPr>
        <w:pStyle w:val="ListParagraph"/>
        <w:numPr>
          <w:ilvl w:val="0"/>
          <w:numId w:val="3"/>
        </w:numPr>
      </w:pPr>
      <w:r>
        <w:t>Review policies and procedures for vehicle rentals, maintenance and pricing.</w:t>
      </w:r>
    </w:p>
    <w:p w14:paraId="40D64AFF" w14:textId="6FC0B7EE" w:rsidR="0017512B" w:rsidRDefault="00B7205A" w:rsidP="00EC7B58">
      <w:r w:rsidRPr="007E7468">
        <w:rPr>
          <w:b/>
        </w:rPr>
        <w:t>Established Juris Car Rental Compan</w:t>
      </w:r>
      <w:r w:rsidR="00991F96" w:rsidRPr="007E7468">
        <w:rPr>
          <w:b/>
        </w:rPr>
        <w:t xml:space="preserve">y, </w:t>
      </w:r>
      <w:r w:rsidR="00991F96" w:rsidRPr="007E7468">
        <w:t>Pasadena, C</w:t>
      </w:r>
      <w:r w:rsidR="00EB6EAA" w:rsidRPr="007E7468">
        <w:t>A</w:t>
      </w:r>
      <w:r w:rsidR="00EB6EAA">
        <w:t xml:space="preserve"> </w:t>
      </w:r>
      <w:r w:rsidR="00EB6EAA">
        <w:tab/>
      </w:r>
      <w:r w:rsidR="00EB6EAA">
        <w:tab/>
      </w:r>
      <w:r w:rsidR="00EB6EAA">
        <w:tab/>
      </w:r>
      <w:r w:rsidR="00EB6EAA">
        <w:tab/>
      </w:r>
      <w:r w:rsidR="008C29A3">
        <w:tab/>
      </w:r>
      <w:r w:rsidR="007C76EA">
        <w:t xml:space="preserve">   </w:t>
      </w:r>
      <w:r w:rsidR="004660A9" w:rsidRPr="002E5632">
        <w:t>March 2014</w:t>
      </w:r>
      <w:r w:rsidR="00AF444B">
        <w:t xml:space="preserve"> </w:t>
      </w:r>
      <w:r w:rsidR="004660A9" w:rsidRPr="002E5632">
        <w:t>-</w:t>
      </w:r>
      <w:r w:rsidR="00AF444B">
        <w:t xml:space="preserve"> </w:t>
      </w:r>
      <w:r w:rsidR="004660A9" w:rsidRPr="002E5632">
        <w:t>January 2015</w:t>
      </w:r>
    </w:p>
    <w:p w14:paraId="6D180B87" w14:textId="30261C58" w:rsidR="00FF3C1D" w:rsidRDefault="00FF3C1D" w:rsidP="00046C80">
      <w:pPr>
        <w:pStyle w:val="NoSpacing"/>
        <w:numPr>
          <w:ilvl w:val="0"/>
          <w:numId w:val="2"/>
        </w:numPr>
      </w:pPr>
      <w:r>
        <w:t xml:space="preserve">Established policy and procedures for </w:t>
      </w:r>
      <w:r w:rsidR="009B1190">
        <w:t xml:space="preserve">this </w:t>
      </w:r>
      <w:r>
        <w:t>startup car rental company</w:t>
      </w:r>
      <w:r w:rsidR="0039471A">
        <w:t>.</w:t>
      </w:r>
    </w:p>
    <w:p w14:paraId="36F4B4D0" w14:textId="140A854C" w:rsidR="008B3EF8" w:rsidRPr="0011513C" w:rsidRDefault="0039471A" w:rsidP="00046C80">
      <w:pPr>
        <w:pStyle w:val="ListParagraph"/>
        <w:numPr>
          <w:ilvl w:val="0"/>
          <w:numId w:val="2"/>
        </w:numPr>
      </w:pPr>
      <w:r>
        <w:t>Setup financing for vehicle acquisition</w:t>
      </w:r>
      <w:r w:rsidR="00655AD2">
        <w:t>s</w:t>
      </w:r>
      <w:r>
        <w:t>.</w:t>
      </w:r>
    </w:p>
    <w:p w14:paraId="3F02469D" w14:textId="6896F7D5" w:rsidR="00373734" w:rsidRDefault="00A631B4" w:rsidP="00EC7B58">
      <w:r w:rsidRPr="007E7468">
        <w:rPr>
          <w:b/>
        </w:rPr>
        <w:t xml:space="preserve">Acting </w:t>
      </w:r>
      <w:r w:rsidR="000C670E" w:rsidRPr="007E7468">
        <w:rPr>
          <w:b/>
        </w:rPr>
        <w:t>General Manager, Beverly Hills Car</w:t>
      </w:r>
      <w:r w:rsidR="00833879">
        <w:rPr>
          <w:b/>
        </w:rPr>
        <w:t xml:space="preserve"> and Truck</w:t>
      </w:r>
      <w:r w:rsidR="000C670E" w:rsidRPr="007E7468">
        <w:rPr>
          <w:b/>
        </w:rPr>
        <w:t xml:space="preserve"> Rental</w:t>
      </w:r>
      <w:r w:rsidR="00952A7D" w:rsidRPr="007E7468">
        <w:rPr>
          <w:b/>
        </w:rPr>
        <w:t xml:space="preserve">, </w:t>
      </w:r>
      <w:r w:rsidR="00952A7D" w:rsidRPr="007E7468">
        <w:t>Los Angeles, CA</w:t>
      </w:r>
      <w:r w:rsidR="00B513CE">
        <w:t xml:space="preserve">                       </w:t>
      </w:r>
      <w:r w:rsidR="007C76EA">
        <w:t xml:space="preserve"> </w:t>
      </w:r>
      <w:r w:rsidR="002E5632" w:rsidRPr="00373734">
        <w:t>December 2009</w:t>
      </w:r>
      <w:r w:rsidR="00AF444B" w:rsidRPr="00373734">
        <w:t xml:space="preserve"> </w:t>
      </w:r>
      <w:r w:rsidR="002E5632" w:rsidRPr="00373734">
        <w:t>-</w:t>
      </w:r>
      <w:r w:rsidR="00AF444B" w:rsidRPr="00373734">
        <w:t xml:space="preserve"> June 2010</w:t>
      </w:r>
    </w:p>
    <w:p w14:paraId="4017D26E" w14:textId="3E45477A" w:rsidR="0018609C" w:rsidRDefault="005035A3" w:rsidP="00EC7B58">
      <w:pPr>
        <w:pStyle w:val="ListParagraph"/>
        <w:numPr>
          <w:ilvl w:val="0"/>
          <w:numId w:val="3"/>
        </w:numPr>
      </w:pPr>
      <w:r>
        <w:t>Ran the day</w:t>
      </w:r>
      <w:r w:rsidR="00655AD2">
        <w:t>-</w:t>
      </w:r>
      <w:r>
        <w:t>to</w:t>
      </w:r>
      <w:r w:rsidR="00655AD2">
        <w:t>-</w:t>
      </w:r>
      <w:r>
        <w:t>day operations</w:t>
      </w:r>
      <w:r w:rsidR="002E2EF8">
        <w:t>.</w:t>
      </w:r>
    </w:p>
    <w:p w14:paraId="401EBAA3" w14:textId="60A3FA38" w:rsidR="0086189A" w:rsidRPr="00373734" w:rsidRDefault="0018609C" w:rsidP="00EC7B58">
      <w:pPr>
        <w:pStyle w:val="ListParagraph"/>
        <w:numPr>
          <w:ilvl w:val="0"/>
          <w:numId w:val="3"/>
        </w:numPr>
      </w:pPr>
      <w:bookmarkStart w:id="0" w:name="_Hlk125968760"/>
      <w:r>
        <w:t>E</w:t>
      </w:r>
      <w:r w:rsidR="005035A3">
        <w:t>stablished new policies and procedures for vehicle</w:t>
      </w:r>
      <w:r w:rsidR="00F46DCC">
        <w:t xml:space="preserve"> rentals,</w:t>
      </w:r>
      <w:r w:rsidR="005035A3">
        <w:t xml:space="preserve"> maintenance, </w:t>
      </w:r>
      <w:r w:rsidR="00B513CE">
        <w:t>pricing,</w:t>
      </w:r>
      <w:r w:rsidR="005035A3">
        <w:t xml:space="preserve"> and vehicle damage claims</w:t>
      </w:r>
      <w:r w:rsidR="00B80878">
        <w:t>.</w:t>
      </w:r>
    </w:p>
    <w:bookmarkEnd w:id="0"/>
    <w:p w14:paraId="09C31066" w14:textId="77777777" w:rsidR="000606AE" w:rsidRDefault="003E762C" w:rsidP="00EC7B58">
      <w:r>
        <w:rPr>
          <w:b/>
        </w:rPr>
        <w:t>Consultant</w:t>
      </w:r>
      <w:r w:rsidR="000606AE">
        <w:rPr>
          <w:b/>
        </w:rPr>
        <w:t>,</w:t>
      </w:r>
      <w:r w:rsidR="00767F9F" w:rsidRPr="007E7468">
        <w:rPr>
          <w:b/>
        </w:rPr>
        <w:t xml:space="preserve"> </w:t>
      </w:r>
      <w:r w:rsidR="00D55254" w:rsidRPr="007E7468">
        <w:rPr>
          <w:b/>
        </w:rPr>
        <w:t>Luxe Hybrid Car Rental</w:t>
      </w:r>
      <w:r w:rsidR="008C29A3" w:rsidRPr="007E7468">
        <w:rPr>
          <w:b/>
        </w:rPr>
        <w:t xml:space="preserve">, </w:t>
      </w:r>
      <w:r w:rsidR="008C29A3" w:rsidRPr="007E7468">
        <w:t>Los Angeles C</w:t>
      </w:r>
      <w:r w:rsidR="00C378B2" w:rsidRPr="007E7468">
        <w:t>A</w:t>
      </w:r>
      <w:r w:rsidR="00C378B2">
        <w:tab/>
      </w:r>
      <w:r w:rsidR="007C76EA">
        <w:t xml:space="preserve"> </w:t>
      </w:r>
      <w:r w:rsidR="000606AE">
        <w:tab/>
      </w:r>
      <w:r w:rsidR="000606AE">
        <w:tab/>
      </w:r>
      <w:r w:rsidR="000606AE">
        <w:tab/>
      </w:r>
      <w:r w:rsidR="000606AE">
        <w:tab/>
        <w:t xml:space="preserve">   </w:t>
      </w:r>
      <w:r w:rsidR="00C378B2">
        <w:t>February 2008</w:t>
      </w:r>
    </w:p>
    <w:p w14:paraId="67EED171" w14:textId="02D3DC61" w:rsidR="00AF444B" w:rsidRDefault="00663552" w:rsidP="00EC7B58">
      <w:pPr>
        <w:pStyle w:val="ListParagraph"/>
        <w:numPr>
          <w:ilvl w:val="0"/>
          <w:numId w:val="3"/>
        </w:numPr>
      </w:pPr>
      <w:r>
        <w:t xml:space="preserve">Reviewed current policies and procedures and </w:t>
      </w:r>
      <w:r w:rsidR="002E2EF8">
        <w:t>advised</w:t>
      </w:r>
      <w:r>
        <w:t xml:space="preserve"> on how to improve them</w:t>
      </w:r>
      <w:r w:rsidR="002E2EF8">
        <w:t>.</w:t>
      </w:r>
    </w:p>
    <w:p w14:paraId="025C756E" w14:textId="0486F7EF" w:rsidR="00CA41E1" w:rsidRDefault="008729C5" w:rsidP="00EC7B58">
      <w:r>
        <w:rPr>
          <w:b/>
        </w:rPr>
        <w:t xml:space="preserve">Consultant, </w:t>
      </w:r>
      <w:r w:rsidR="00A75C36" w:rsidRPr="007E7468">
        <w:rPr>
          <w:b/>
        </w:rPr>
        <w:t>Beverly Hills Car Rental,</w:t>
      </w:r>
      <w:r w:rsidR="00A75C36">
        <w:t xml:space="preserve"> Los Angeles, CA</w:t>
      </w:r>
      <w:r w:rsidR="00036DB2">
        <w:tab/>
      </w:r>
      <w:r w:rsidR="00036DB2">
        <w:tab/>
        <w:t xml:space="preserve">   </w:t>
      </w:r>
      <w:r>
        <w:tab/>
      </w:r>
      <w:r>
        <w:tab/>
      </w:r>
      <w:r>
        <w:tab/>
        <w:t xml:space="preserve">   </w:t>
      </w:r>
      <w:r w:rsidR="00036DB2">
        <w:t>June 2002</w:t>
      </w:r>
      <w:r w:rsidR="00A56F81">
        <w:t xml:space="preserve"> </w:t>
      </w:r>
      <w:r w:rsidR="00036DB2">
        <w:t>-</w:t>
      </w:r>
      <w:r w:rsidR="00A56F81">
        <w:t xml:space="preserve"> </w:t>
      </w:r>
      <w:r w:rsidR="00036DB2">
        <w:t>December 2002</w:t>
      </w:r>
    </w:p>
    <w:p w14:paraId="24384905" w14:textId="1B291BDB" w:rsidR="00663573" w:rsidRDefault="00726A4C" w:rsidP="00663573">
      <w:pPr>
        <w:pStyle w:val="ListParagraph"/>
        <w:numPr>
          <w:ilvl w:val="0"/>
          <w:numId w:val="3"/>
        </w:numPr>
      </w:pPr>
      <w:r>
        <w:t>Crea</w:t>
      </w:r>
      <w:r w:rsidR="004B1D36">
        <w:t>t</w:t>
      </w:r>
      <w:r>
        <w:t>ed</w:t>
      </w:r>
      <w:r w:rsidR="00920E84">
        <w:t xml:space="preserve"> a </w:t>
      </w:r>
      <w:r w:rsidR="00DA43B8">
        <w:t>report of the pros and cons of an</w:t>
      </w:r>
      <w:r w:rsidR="004E7E44">
        <w:t xml:space="preserve"> </w:t>
      </w:r>
      <w:r w:rsidR="00DA43B8">
        <w:t>o</w:t>
      </w:r>
      <w:r w:rsidR="00663573">
        <w:t>n</w:t>
      </w:r>
      <w:r w:rsidR="00DA43B8">
        <w:t>-</w:t>
      </w:r>
      <w:r w:rsidR="004E7E44">
        <w:t>a</w:t>
      </w:r>
      <w:r w:rsidR="00663573">
        <w:t>irport expansion plan</w:t>
      </w:r>
      <w:r w:rsidR="00DA43B8">
        <w:t>.</w:t>
      </w:r>
    </w:p>
    <w:p w14:paraId="7796998C" w14:textId="77777777" w:rsidR="00ED4984" w:rsidRDefault="00B31F2A" w:rsidP="00B31F2A">
      <w:pPr>
        <w:rPr>
          <w:b/>
        </w:rPr>
      </w:pPr>
      <w:r>
        <w:rPr>
          <w:b/>
        </w:rPr>
        <w:t>Consultant, Trucker’s Ban</w:t>
      </w:r>
      <w:r w:rsidR="00271BAB">
        <w:rPr>
          <w:b/>
        </w:rPr>
        <w:t>k and Capitol Auto Rental Services</w:t>
      </w:r>
      <w:r w:rsidR="00ED4984">
        <w:rPr>
          <w:b/>
        </w:rPr>
        <w:tab/>
      </w:r>
      <w:r w:rsidR="00ED4984">
        <w:rPr>
          <w:b/>
        </w:rPr>
        <w:tab/>
      </w:r>
      <w:r w:rsidR="00ED4984">
        <w:rPr>
          <w:b/>
        </w:rPr>
        <w:tab/>
      </w:r>
      <w:r w:rsidR="00ED4984">
        <w:rPr>
          <w:b/>
        </w:rPr>
        <w:tab/>
        <w:t xml:space="preserve">   </w:t>
      </w:r>
      <w:r w:rsidR="00ED4984" w:rsidRPr="00ED4984">
        <w:t>April 2002 – June 2002</w:t>
      </w:r>
    </w:p>
    <w:p w14:paraId="52C43195" w14:textId="5DAC2A32" w:rsidR="006D7844" w:rsidRDefault="00F90550" w:rsidP="00EC7B58">
      <w:pPr>
        <w:pStyle w:val="ListParagraph"/>
        <w:numPr>
          <w:ilvl w:val="0"/>
          <w:numId w:val="3"/>
        </w:numPr>
      </w:pPr>
      <w:r w:rsidRPr="00F90550">
        <w:t>Evaluate</w:t>
      </w:r>
      <w:r w:rsidR="004E7E44">
        <w:t>d</w:t>
      </w:r>
      <w:r w:rsidRPr="00F90550">
        <w:t xml:space="preserve"> </w:t>
      </w:r>
      <w:r w:rsidR="00726A4C">
        <w:t xml:space="preserve">a </w:t>
      </w:r>
      <w:r w:rsidRPr="00F90550">
        <w:t xml:space="preserve">new business plan for </w:t>
      </w:r>
      <w:r w:rsidR="004E7E44">
        <w:t xml:space="preserve">the </w:t>
      </w:r>
      <w:r w:rsidRPr="00F90550">
        <w:t>car rental company</w:t>
      </w:r>
      <w:r w:rsidR="00726A4C">
        <w:t>.</w:t>
      </w:r>
      <w:r w:rsidRPr="00F90550">
        <w:t xml:space="preserve"> </w:t>
      </w:r>
    </w:p>
    <w:p w14:paraId="48E23EED" w14:textId="7154B6CD" w:rsidR="008729C5" w:rsidRDefault="00726A4C" w:rsidP="00EC7B58">
      <w:pPr>
        <w:pStyle w:val="ListParagraph"/>
        <w:numPr>
          <w:ilvl w:val="0"/>
          <w:numId w:val="3"/>
        </w:numPr>
      </w:pPr>
      <w:r>
        <w:t>D</w:t>
      </w:r>
      <w:r w:rsidR="006D7844">
        <w:t xml:space="preserve">eveloped a </w:t>
      </w:r>
      <w:r w:rsidR="00F90550" w:rsidRPr="00F90550">
        <w:t>fleet inspection and appraisal report for Car Rental Indus</w:t>
      </w:r>
      <w:r>
        <w:t>try</w:t>
      </w:r>
    </w:p>
    <w:p w14:paraId="389BE268" w14:textId="5AE317D9" w:rsidR="00666D61" w:rsidRDefault="00666D61" w:rsidP="009314A2">
      <w:r w:rsidRPr="009314A2">
        <w:rPr>
          <w:b/>
        </w:rPr>
        <w:t>C</w:t>
      </w:r>
      <w:r w:rsidR="00B46545" w:rsidRPr="009314A2">
        <w:rPr>
          <w:b/>
        </w:rPr>
        <w:t>hief Executive Officer T.C.L. Inc.,</w:t>
      </w:r>
      <w:r w:rsidR="000C24EA" w:rsidRPr="009314A2">
        <w:rPr>
          <w:b/>
        </w:rPr>
        <w:t xml:space="preserve"> dba Payless Car Rental</w:t>
      </w:r>
      <w:r w:rsidR="00FE2123" w:rsidRPr="009314A2">
        <w:rPr>
          <w:b/>
        </w:rPr>
        <w:t>,</w:t>
      </w:r>
      <w:r w:rsidR="00FE2123" w:rsidRPr="00B50FF9">
        <w:t xml:space="preserve"> Los Angeles, CA</w:t>
      </w:r>
      <w:r w:rsidR="000C24EA" w:rsidRPr="00B50FF9">
        <w:tab/>
      </w:r>
      <w:r w:rsidR="000C24EA" w:rsidRPr="00B50FF9">
        <w:tab/>
        <w:t xml:space="preserve">   </w:t>
      </w:r>
      <w:r w:rsidR="00A56F81" w:rsidRPr="00B50FF9">
        <w:t>July 1981 – January 2001</w:t>
      </w:r>
    </w:p>
    <w:p w14:paraId="5516B40D" w14:textId="1DBB644B" w:rsidR="00B50FF9" w:rsidRDefault="00B50FF9" w:rsidP="00D13501">
      <w:pPr>
        <w:pStyle w:val="NoSpacing"/>
        <w:numPr>
          <w:ilvl w:val="0"/>
          <w:numId w:val="1"/>
        </w:numPr>
      </w:pPr>
      <w:r>
        <w:t xml:space="preserve">Established and managed Payless Car Rental </w:t>
      </w:r>
      <w:r w:rsidR="009314A2">
        <w:t>as a national licensee at Los Angeles</w:t>
      </w:r>
      <w:r w:rsidR="00922094">
        <w:t xml:space="preserve"> International Airport</w:t>
      </w:r>
      <w:r w:rsidR="00D8030D">
        <w:t xml:space="preserve"> </w:t>
      </w:r>
      <w:r w:rsidR="000C24E4">
        <w:t>with</w:t>
      </w:r>
      <w:r w:rsidR="008D3D5C">
        <w:t xml:space="preserve"> l</w:t>
      </w:r>
      <w:r w:rsidR="000C24E4">
        <w:t>ocal and one-way rentals</w:t>
      </w:r>
      <w:r w:rsidR="004F3981">
        <w:t>.</w:t>
      </w:r>
    </w:p>
    <w:p w14:paraId="39036099" w14:textId="78A84801" w:rsidR="00833879" w:rsidRDefault="00321A8B" w:rsidP="00D13501">
      <w:pPr>
        <w:pStyle w:val="NoSpacing"/>
        <w:numPr>
          <w:ilvl w:val="0"/>
          <w:numId w:val="1"/>
        </w:numPr>
      </w:pPr>
      <w:r>
        <w:t>Ryder Truck Rental Dealer.</w:t>
      </w:r>
    </w:p>
    <w:p w14:paraId="54E64DE9" w14:textId="155E4D8C" w:rsidR="00922094" w:rsidRDefault="00922094" w:rsidP="00D13501">
      <w:pPr>
        <w:pStyle w:val="NoSpacing"/>
        <w:numPr>
          <w:ilvl w:val="0"/>
          <w:numId w:val="1"/>
        </w:numPr>
      </w:pPr>
      <w:r>
        <w:t>Grew revenues from $500,000 to $5,000,000</w:t>
      </w:r>
      <w:r w:rsidR="001D40F8">
        <w:t xml:space="preserve"> and the fleet from 67 to 400</w:t>
      </w:r>
      <w:r w:rsidR="004F3981">
        <w:t xml:space="preserve"> vehicles</w:t>
      </w:r>
      <w:r w:rsidR="001D40F8">
        <w:t>.</w:t>
      </w:r>
    </w:p>
    <w:p w14:paraId="4AE9F564" w14:textId="13E981B8" w:rsidR="00444FB3" w:rsidRDefault="00444FB3" w:rsidP="00D13501">
      <w:pPr>
        <w:pStyle w:val="NoSpacing"/>
        <w:numPr>
          <w:ilvl w:val="0"/>
          <w:numId w:val="1"/>
        </w:numPr>
      </w:pPr>
      <w:r>
        <w:t xml:space="preserve">Interfaced with accountants and </w:t>
      </w:r>
      <w:r w:rsidR="00D13501">
        <w:t>corporate attorneys on franchise agreements</w:t>
      </w:r>
      <w:r w:rsidR="004F3981">
        <w:t>.</w:t>
      </w:r>
      <w:r w:rsidR="00D13501">
        <w:t xml:space="preserve"> </w:t>
      </w:r>
    </w:p>
    <w:p w14:paraId="00222113" w14:textId="434342B2" w:rsidR="000F2DEA" w:rsidRDefault="000F2DEA" w:rsidP="00D13501">
      <w:pPr>
        <w:pStyle w:val="NoSpacing"/>
        <w:numPr>
          <w:ilvl w:val="0"/>
          <w:numId w:val="1"/>
        </w:numPr>
      </w:pPr>
      <w:r>
        <w:t>Negotiated leases</w:t>
      </w:r>
      <w:r w:rsidR="00B93A1A">
        <w:t xml:space="preserve"> for office building and on-airport concessions</w:t>
      </w:r>
      <w:r w:rsidR="009F6FCA">
        <w:t>.</w:t>
      </w:r>
    </w:p>
    <w:p w14:paraId="757D0FF2" w14:textId="6F220FFB" w:rsidR="004F3981" w:rsidRDefault="00662F46" w:rsidP="00D13501">
      <w:pPr>
        <w:pStyle w:val="NoSpacing"/>
        <w:numPr>
          <w:ilvl w:val="0"/>
          <w:numId w:val="1"/>
        </w:numPr>
      </w:pPr>
      <w:r>
        <w:t xml:space="preserve">Managed </w:t>
      </w:r>
      <w:proofErr w:type="gramStart"/>
      <w:r>
        <w:t>40</w:t>
      </w:r>
      <w:proofErr w:type="gramEnd"/>
      <w:r>
        <w:t xml:space="preserve"> employees</w:t>
      </w:r>
      <w:r w:rsidR="00F85E07">
        <w:t xml:space="preserve"> 24/7</w:t>
      </w:r>
      <w:r w:rsidR="00010682">
        <w:t>, 365 days a year</w:t>
      </w:r>
      <w:r w:rsidR="002E74F5">
        <w:t>,</w:t>
      </w:r>
    </w:p>
    <w:p w14:paraId="68E9A7AF" w14:textId="24350ED9" w:rsidR="00816F3B" w:rsidRDefault="000A4439" w:rsidP="00F55B3B">
      <w:pPr>
        <w:pStyle w:val="NoSpacing"/>
        <w:numPr>
          <w:ilvl w:val="0"/>
          <w:numId w:val="1"/>
        </w:numPr>
      </w:pPr>
      <w:proofErr w:type="gramStart"/>
      <w:r>
        <w:t>Handled</w:t>
      </w:r>
      <w:proofErr w:type="gramEnd"/>
      <w:r>
        <w:t xml:space="preserve"> $4-$5,000,000 in accounts payable per yea</w:t>
      </w:r>
      <w:r w:rsidR="002E74F5">
        <w:t>r.</w:t>
      </w:r>
    </w:p>
    <w:p w14:paraId="537439F7" w14:textId="75AC2A8F" w:rsidR="002E5942" w:rsidRDefault="002E5942" w:rsidP="00D13501">
      <w:pPr>
        <w:pStyle w:val="NoSpacing"/>
        <w:numPr>
          <w:ilvl w:val="0"/>
          <w:numId w:val="1"/>
        </w:numPr>
      </w:pPr>
      <w:r>
        <w:lastRenderedPageBreak/>
        <w:t xml:space="preserve">Obtained over $8,000,000 </w:t>
      </w:r>
      <w:r w:rsidR="000857BB">
        <w:t xml:space="preserve">lines of credit with four financial </w:t>
      </w:r>
      <w:r w:rsidR="0096763E">
        <w:t>institutions</w:t>
      </w:r>
      <w:r w:rsidR="000857BB">
        <w:t xml:space="preserve"> for fleet </w:t>
      </w:r>
      <w:r w:rsidR="0096763E">
        <w:t xml:space="preserve">financing of new and used </w:t>
      </w:r>
      <w:r w:rsidR="00220704">
        <w:t>vehicles.</w:t>
      </w:r>
    </w:p>
    <w:p w14:paraId="023777E0" w14:textId="7A96FDF5" w:rsidR="00FB19BA" w:rsidRPr="002E5632" w:rsidRDefault="008324B0" w:rsidP="00EC7B58">
      <w:pPr>
        <w:pStyle w:val="NoSpacing"/>
        <w:numPr>
          <w:ilvl w:val="0"/>
          <w:numId w:val="1"/>
        </w:numPr>
      </w:pPr>
      <w:r>
        <w:t xml:space="preserve">Purchased approximately 300 new and used </w:t>
      </w:r>
      <w:r w:rsidR="00220704">
        <w:t>vehicles</w:t>
      </w:r>
      <w:r>
        <w:t xml:space="preserve"> per year</w:t>
      </w:r>
      <w:r w:rsidR="00220704">
        <w:t xml:space="preserve">, </w:t>
      </w:r>
      <w:r w:rsidR="002E74F5">
        <w:t>w</w:t>
      </w:r>
      <w:r w:rsidR="00220704">
        <w:t>hile coordinating the auction of approximately 200 vehicles per year</w:t>
      </w:r>
      <w:r w:rsidR="002E74F5">
        <w:t>.</w:t>
      </w:r>
    </w:p>
    <w:p w14:paraId="712DAC5F" w14:textId="2767DBC1" w:rsidR="002B740F" w:rsidRDefault="002B740F" w:rsidP="002B740F">
      <w:pPr>
        <w:pStyle w:val="Heading1"/>
        <w:rPr>
          <w:b/>
        </w:rPr>
      </w:pPr>
      <w:r>
        <w:rPr>
          <w:b/>
        </w:rPr>
        <w:t>Disaster Re</w:t>
      </w:r>
      <w:r w:rsidR="00224269">
        <w:rPr>
          <w:b/>
        </w:rPr>
        <w:t>sponse</w:t>
      </w:r>
      <w:r>
        <w:rPr>
          <w:b/>
        </w:rPr>
        <w:t xml:space="preserve"> Experience</w:t>
      </w:r>
    </w:p>
    <w:p w14:paraId="616969B1" w14:textId="3664FA76" w:rsidR="00791AFB" w:rsidRPr="00655AD2" w:rsidRDefault="00514366" w:rsidP="00791AFB">
      <w:pPr>
        <w:pStyle w:val="NoSpacing"/>
        <w:jc w:val="both"/>
      </w:pPr>
      <w:r>
        <w:t>Since 2001</w:t>
      </w:r>
      <w:r w:rsidR="00224269">
        <w:t>,</w:t>
      </w:r>
      <w:r w:rsidR="00734B9A">
        <w:t xml:space="preserve"> I have been involved in </w:t>
      </w:r>
      <w:r w:rsidR="003E78BB">
        <w:t>logistics</w:t>
      </w:r>
      <w:r w:rsidR="003A7BB7">
        <w:t xml:space="preserve"> </w:t>
      </w:r>
      <w:r w:rsidR="00203D24">
        <w:t>for</w:t>
      </w:r>
      <w:r w:rsidR="003A7BB7">
        <w:t xml:space="preserve"> </w:t>
      </w:r>
      <w:r w:rsidR="00734B9A">
        <w:t xml:space="preserve">three different </w:t>
      </w:r>
      <w:r w:rsidR="003E78BB">
        <w:t xml:space="preserve">disaster </w:t>
      </w:r>
      <w:r w:rsidR="00231807">
        <w:t>response</w:t>
      </w:r>
      <w:r w:rsidR="00734B9A">
        <w:t xml:space="preserve"> organizations</w:t>
      </w:r>
      <w:r w:rsidR="00760F3B">
        <w:t>,</w:t>
      </w:r>
      <w:r w:rsidR="00DE3981">
        <w:t xml:space="preserve"> </w:t>
      </w:r>
      <w:r w:rsidR="00734B9A">
        <w:t>nationally and internationall</w:t>
      </w:r>
      <w:r w:rsidR="003E78BB">
        <w:t>y</w:t>
      </w:r>
      <w:r w:rsidR="003A7BB7">
        <w:t>. My responsibilities include</w:t>
      </w:r>
      <w:r w:rsidR="00DE3981">
        <w:t>;</w:t>
      </w:r>
      <w:r w:rsidR="003A7BB7">
        <w:t xml:space="preserve"> </w:t>
      </w:r>
      <w:r w:rsidR="00AC373E">
        <w:t>securing all ground transportation, rental of vehicles and equipment</w:t>
      </w:r>
      <w:r w:rsidR="00760F3B">
        <w:t xml:space="preserve"> including the maintenance</w:t>
      </w:r>
      <w:r w:rsidR="00231807">
        <w:t>,</w:t>
      </w:r>
      <w:r w:rsidR="00760F3B">
        <w:t xml:space="preserve"> polic</w:t>
      </w:r>
      <w:r w:rsidR="00231807">
        <w:t>ies and</w:t>
      </w:r>
      <w:r w:rsidR="00760F3B">
        <w:t xml:space="preserve"> procedures</w:t>
      </w:r>
      <w:r w:rsidR="001A1834">
        <w:t>; acquiring all material</w:t>
      </w:r>
      <w:r w:rsidR="00DE1803">
        <w:t>s and</w:t>
      </w:r>
      <w:r w:rsidR="001A1834">
        <w:t xml:space="preserve"> supplies necessary to fulfill the </w:t>
      </w:r>
      <w:r w:rsidR="00DE1803">
        <w:t xml:space="preserve">objectives of the </w:t>
      </w:r>
      <w:r w:rsidR="001A1834">
        <w:t>mission</w:t>
      </w:r>
      <w:r w:rsidR="00DA75EA">
        <w:t>,</w:t>
      </w:r>
      <w:r w:rsidR="001A1834">
        <w:t xml:space="preserve"> </w:t>
      </w:r>
      <w:r w:rsidR="00D21A84">
        <w:t xml:space="preserve">including </w:t>
      </w:r>
      <w:r w:rsidR="009A1A20">
        <w:t xml:space="preserve">setting up forward </w:t>
      </w:r>
      <w:r w:rsidR="003A45B6">
        <w:t xml:space="preserve">operating </w:t>
      </w:r>
      <w:r w:rsidR="009A1A20">
        <w:t>base</w:t>
      </w:r>
      <w:r w:rsidR="0069596E">
        <w:t>s</w:t>
      </w:r>
      <w:r w:rsidR="009A1A20">
        <w:t xml:space="preserve"> and housing</w:t>
      </w:r>
      <w:r w:rsidR="00DF6579">
        <w:t xml:space="preserve">, </w:t>
      </w:r>
      <w:r w:rsidR="00D21A84">
        <w:t xml:space="preserve">all in accordance with </w:t>
      </w:r>
      <w:r w:rsidR="00D96EAC">
        <w:t>Incident Comm</w:t>
      </w:r>
      <w:r w:rsidR="00D21A84">
        <w:t>and</w:t>
      </w:r>
      <w:r w:rsidR="00D96EAC">
        <w:t xml:space="preserve"> Systems.</w:t>
      </w:r>
    </w:p>
    <w:p w14:paraId="762DABEB" w14:textId="292C374C" w:rsidR="001C6725" w:rsidRDefault="001C6725" w:rsidP="004F69A0">
      <w:pPr>
        <w:pStyle w:val="Heading1"/>
        <w:rPr>
          <w:b/>
        </w:rPr>
      </w:pPr>
      <w:r>
        <w:rPr>
          <w:b/>
        </w:rPr>
        <w:t>Team Rubicon</w:t>
      </w:r>
    </w:p>
    <w:p w14:paraId="3E3D047A" w14:textId="1D7EBCC0" w:rsidR="00F67EE2" w:rsidRPr="006654B4" w:rsidRDefault="006E2101" w:rsidP="002C002D">
      <w:pPr>
        <w:pStyle w:val="NoSpacing"/>
        <w:rPr>
          <w:rFonts w:cstheme="minorHAnsi"/>
          <w:color w:val="4472C4" w:themeColor="accent1"/>
          <w:sz w:val="24"/>
          <w:szCs w:val="24"/>
        </w:rPr>
      </w:pPr>
      <w:r w:rsidRPr="006654B4">
        <w:rPr>
          <w:rFonts w:cstheme="minorHAnsi"/>
          <w:color w:val="4472C4" w:themeColor="accent1"/>
          <w:sz w:val="24"/>
          <w:szCs w:val="24"/>
        </w:rPr>
        <w:t>Logistics Section Chie</w:t>
      </w:r>
      <w:r w:rsidR="00571348" w:rsidRPr="006654B4">
        <w:rPr>
          <w:rFonts w:cstheme="minorHAnsi"/>
          <w:color w:val="4472C4" w:themeColor="accent1"/>
          <w:sz w:val="24"/>
          <w:szCs w:val="24"/>
        </w:rPr>
        <w:t>f</w:t>
      </w:r>
    </w:p>
    <w:p w14:paraId="63E3E9EC" w14:textId="46B60DF0" w:rsidR="00DA5C87" w:rsidRDefault="00DA5C87" w:rsidP="002C002D">
      <w:pPr>
        <w:pStyle w:val="NoSpacing"/>
      </w:pPr>
      <w:r>
        <w:t>Fire Response – Sonoma, California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October 2017</w:t>
      </w:r>
    </w:p>
    <w:p w14:paraId="2E9C247C" w14:textId="483425AF" w:rsidR="00DA5C87" w:rsidRDefault="00DA5C87" w:rsidP="002C002D">
      <w:pPr>
        <w:pStyle w:val="NoSpacing"/>
      </w:pPr>
      <w:r>
        <w:t>Flood Response – Beaumont, Texas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September 2017</w:t>
      </w:r>
    </w:p>
    <w:p w14:paraId="4C520EEF" w14:textId="3991EF75" w:rsidR="0062268A" w:rsidRPr="00592541" w:rsidRDefault="0062268A" w:rsidP="002C002D">
      <w:pPr>
        <w:pStyle w:val="NoSpacing"/>
      </w:pPr>
      <w:r w:rsidRPr="00592541">
        <w:t>Flood Response</w:t>
      </w:r>
      <w:r w:rsidR="00F06B45" w:rsidRPr="00592541">
        <w:t xml:space="preserve"> –</w:t>
      </w:r>
      <w:r w:rsidRPr="00592541">
        <w:t xml:space="preserve"> Houston</w:t>
      </w:r>
      <w:r w:rsidR="00F06B45" w:rsidRPr="00592541">
        <w:t>,</w:t>
      </w:r>
      <w:r w:rsidRPr="00592541">
        <w:t xml:space="preserve"> Texas</w:t>
      </w:r>
      <w:r w:rsidRPr="00592541">
        <w:tab/>
      </w:r>
      <w:r w:rsidRPr="00592541">
        <w:tab/>
      </w:r>
      <w:r w:rsidRPr="00592541">
        <w:tab/>
      </w:r>
      <w:r w:rsidR="009334EB" w:rsidRPr="00592541">
        <w:tab/>
      </w:r>
      <w:r w:rsidR="009334EB" w:rsidRPr="00592541">
        <w:tab/>
      </w:r>
      <w:r w:rsidR="009334EB" w:rsidRPr="00592541">
        <w:tab/>
      </w:r>
      <w:r w:rsidR="009334EB" w:rsidRPr="00592541">
        <w:tab/>
      </w:r>
      <w:r w:rsidR="009334EB" w:rsidRPr="00592541">
        <w:tab/>
        <w:t xml:space="preserve">   </w:t>
      </w:r>
      <w:r w:rsidRPr="00592541">
        <w:t>M</w:t>
      </w:r>
      <w:r w:rsidR="00571348" w:rsidRPr="00592541">
        <w:t>ay 2016</w:t>
      </w:r>
    </w:p>
    <w:p w14:paraId="5A420140" w14:textId="41495C41" w:rsidR="00DA5C87" w:rsidRDefault="00DA5C87" w:rsidP="007A18D2">
      <w:pPr>
        <w:pStyle w:val="NoSpacing"/>
      </w:pPr>
      <w:r>
        <w:t xml:space="preserve">Tornado Response – East New Orleans, </w:t>
      </w:r>
      <w:r w:rsidR="007C102D">
        <w:t>Louisiana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August 2015</w:t>
      </w:r>
    </w:p>
    <w:p w14:paraId="09AA309C" w14:textId="5141896D" w:rsidR="002345DA" w:rsidRPr="00592541" w:rsidRDefault="00F06B45" w:rsidP="007A18D2">
      <w:pPr>
        <w:pStyle w:val="NoSpacing"/>
      </w:pPr>
      <w:r w:rsidRPr="00592541">
        <w:t xml:space="preserve">Hurricane Response – </w:t>
      </w:r>
      <w:r w:rsidR="00F9274E" w:rsidRPr="00592541">
        <w:t>Puna</w:t>
      </w:r>
      <w:r w:rsidRPr="00592541">
        <w:t xml:space="preserve">, </w:t>
      </w:r>
      <w:r w:rsidR="00F9274E" w:rsidRPr="00592541">
        <w:t>Hawaii</w:t>
      </w:r>
      <w:r w:rsidR="00F9274E" w:rsidRPr="00592541">
        <w:tab/>
      </w:r>
      <w:r w:rsidR="00F9274E" w:rsidRPr="00592541">
        <w:tab/>
      </w:r>
      <w:r w:rsidR="00F9274E" w:rsidRPr="00592541">
        <w:tab/>
      </w:r>
      <w:r w:rsidR="00F9274E" w:rsidRPr="00592541">
        <w:tab/>
      </w:r>
      <w:r w:rsidR="00F9274E" w:rsidRPr="00592541">
        <w:tab/>
      </w:r>
      <w:r w:rsidR="00F9274E" w:rsidRPr="00592541">
        <w:tab/>
      </w:r>
      <w:r w:rsidR="00F9274E" w:rsidRPr="00592541">
        <w:tab/>
      </w:r>
      <w:r w:rsidR="00F9274E" w:rsidRPr="00592541">
        <w:tab/>
        <w:t xml:space="preserve">   </w:t>
      </w:r>
      <w:r w:rsidR="002345DA" w:rsidRPr="00592541">
        <w:t>August 2014</w:t>
      </w:r>
    </w:p>
    <w:p w14:paraId="4F2EEE60" w14:textId="13789181" w:rsidR="002345DA" w:rsidRPr="000852C1" w:rsidRDefault="00941D96" w:rsidP="002345DA">
      <w:pPr>
        <w:pStyle w:val="Heading2"/>
        <w:rPr>
          <w:color w:val="4472C4" w:themeColor="accent1"/>
          <w:sz w:val="24"/>
          <w:szCs w:val="24"/>
        </w:rPr>
      </w:pPr>
      <w:r w:rsidRPr="000852C1">
        <w:rPr>
          <w:color w:val="4472C4" w:themeColor="accent1"/>
          <w:sz w:val="24"/>
          <w:szCs w:val="24"/>
        </w:rPr>
        <w:t xml:space="preserve">Logistics </w:t>
      </w:r>
      <w:r w:rsidR="005C31D3" w:rsidRPr="000852C1">
        <w:rPr>
          <w:color w:val="4472C4" w:themeColor="accent1"/>
          <w:sz w:val="24"/>
          <w:szCs w:val="24"/>
        </w:rPr>
        <w:t>Deputy</w:t>
      </w:r>
      <w:r w:rsidR="002345DA" w:rsidRPr="000852C1">
        <w:rPr>
          <w:color w:val="4472C4" w:themeColor="accent1"/>
          <w:sz w:val="24"/>
          <w:szCs w:val="24"/>
        </w:rPr>
        <w:t xml:space="preserve"> Section Chief</w:t>
      </w:r>
    </w:p>
    <w:p w14:paraId="07B5A0F5" w14:textId="190741A3" w:rsidR="00F06DF5" w:rsidRPr="005F269A" w:rsidRDefault="008C2C9E" w:rsidP="005F269A">
      <w:pPr>
        <w:pStyle w:val="NoSpacing"/>
      </w:pPr>
      <w:r w:rsidRPr="0086744A">
        <w:t>Tornado Response</w:t>
      </w:r>
      <w:r w:rsidR="0022610B" w:rsidRPr="0086744A">
        <w:t xml:space="preserve"> </w:t>
      </w:r>
      <w:r w:rsidR="00761A64" w:rsidRPr="0086744A">
        <w:t>– Faulkner, Arkansas</w:t>
      </w:r>
      <w:r w:rsidR="00761A64" w:rsidRPr="0086744A">
        <w:tab/>
      </w:r>
      <w:r w:rsidR="00761A64" w:rsidRPr="0086744A">
        <w:tab/>
      </w:r>
      <w:r w:rsidR="00761A64" w:rsidRPr="0086744A">
        <w:tab/>
      </w:r>
      <w:r w:rsidR="00761A64" w:rsidRPr="0086744A">
        <w:tab/>
      </w:r>
      <w:r w:rsidR="00761A64" w:rsidRPr="0086744A">
        <w:tab/>
      </w:r>
      <w:r w:rsidR="00761A64" w:rsidRPr="0086744A">
        <w:tab/>
      </w:r>
      <w:r w:rsidR="00761A64" w:rsidRPr="0086744A">
        <w:tab/>
      </w:r>
      <w:r w:rsidR="0086744A">
        <w:tab/>
      </w:r>
      <w:r w:rsidR="00761A64" w:rsidRPr="0086744A">
        <w:t xml:space="preserve">   </w:t>
      </w:r>
      <w:r w:rsidR="001166C4" w:rsidRPr="0086744A">
        <w:t>May 2014</w:t>
      </w:r>
    </w:p>
    <w:p w14:paraId="7454C602" w14:textId="532B1F0F" w:rsidR="00F06DF5" w:rsidRPr="00CD4925" w:rsidRDefault="00C16FC4" w:rsidP="00226DBE">
      <w:pPr>
        <w:pStyle w:val="NoSpacing"/>
      </w:pPr>
      <w:r w:rsidRPr="00CD4925">
        <w:t xml:space="preserve">Typhoon </w:t>
      </w:r>
      <w:r w:rsidR="00686231">
        <w:t xml:space="preserve">Haiyan </w:t>
      </w:r>
      <w:r w:rsidRPr="00CD4925">
        <w:t>Response</w:t>
      </w:r>
      <w:r w:rsidR="00686231">
        <w:t>, Phil</w:t>
      </w:r>
      <w:r w:rsidR="009B1011">
        <w:t>ippines</w:t>
      </w:r>
      <w:r w:rsidRPr="00CD4925">
        <w:t xml:space="preserve"> – Los Angeles, California</w:t>
      </w:r>
      <w:r w:rsidR="002C4265" w:rsidRPr="00CD4925">
        <w:tab/>
      </w:r>
      <w:r w:rsidR="002C4265" w:rsidRPr="00CD4925">
        <w:tab/>
      </w:r>
      <w:r w:rsidR="002C4265" w:rsidRPr="00CD4925">
        <w:tab/>
      </w:r>
      <w:r w:rsidR="002C4265" w:rsidRPr="00CD4925">
        <w:tab/>
      </w:r>
      <w:r w:rsidR="002C4265" w:rsidRPr="00CD4925">
        <w:tab/>
      </w:r>
      <w:r w:rsidR="002F6E99">
        <w:t xml:space="preserve">   </w:t>
      </w:r>
      <w:r w:rsidR="002C4265" w:rsidRPr="00CD4925">
        <w:t>November 2013</w:t>
      </w:r>
    </w:p>
    <w:p w14:paraId="0C3F47DF" w14:textId="673C1E31" w:rsidR="002C4265" w:rsidRPr="00CD4925" w:rsidRDefault="00715717" w:rsidP="00226DBE">
      <w:pPr>
        <w:pStyle w:val="NoSpacing"/>
      </w:pPr>
      <w:r w:rsidRPr="00CD4925">
        <w:t>Tornado Response</w:t>
      </w:r>
      <w:r w:rsidR="00384A64" w:rsidRPr="00CD4925">
        <w:t xml:space="preserve"> </w:t>
      </w:r>
      <w:r w:rsidR="00C01850" w:rsidRPr="00CD4925">
        <w:t>–</w:t>
      </w:r>
      <w:r w:rsidRPr="00CD4925">
        <w:t xml:space="preserve"> Moore, Oklahoma</w:t>
      </w:r>
      <w:r w:rsidR="00384A64" w:rsidRPr="00CD4925">
        <w:tab/>
      </w:r>
      <w:r w:rsidR="00384A64" w:rsidRPr="00CD4925">
        <w:tab/>
      </w:r>
      <w:r w:rsidR="00384A64" w:rsidRPr="00CD4925">
        <w:tab/>
      </w:r>
      <w:r w:rsidR="00384A64" w:rsidRPr="00CD4925">
        <w:tab/>
      </w:r>
      <w:r w:rsidR="00384A64" w:rsidRPr="00CD4925">
        <w:tab/>
      </w:r>
      <w:r w:rsidR="00384A64" w:rsidRPr="00CD4925">
        <w:tab/>
      </w:r>
      <w:r w:rsidR="00384A64" w:rsidRPr="00CD4925">
        <w:tab/>
        <w:t xml:space="preserve">   </w:t>
      </w:r>
      <w:r w:rsidR="00B51C6A">
        <w:tab/>
        <w:t xml:space="preserve">   </w:t>
      </w:r>
      <w:r w:rsidR="00384A64" w:rsidRPr="00CD4925">
        <w:t>May 2013</w:t>
      </w:r>
    </w:p>
    <w:p w14:paraId="69849A99" w14:textId="34A764DC" w:rsidR="00B41113" w:rsidRPr="00CD4925" w:rsidRDefault="00384A64" w:rsidP="009E76FF">
      <w:pPr>
        <w:pStyle w:val="NoSpacing"/>
      </w:pPr>
      <w:r w:rsidRPr="00CD4925">
        <w:t>Super Storm Sandy</w:t>
      </w:r>
      <w:r w:rsidR="00C01850" w:rsidRPr="00CD4925">
        <w:t xml:space="preserve"> – Rockaway, New York</w:t>
      </w:r>
      <w:r w:rsidR="00C01850" w:rsidRPr="00CD4925">
        <w:tab/>
      </w:r>
      <w:r w:rsidR="00C01850" w:rsidRPr="00CD4925">
        <w:tab/>
      </w:r>
      <w:r w:rsidR="00C01850" w:rsidRPr="00CD4925">
        <w:tab/>
      </w:r>
      <w:r w:rsidR="00C01850" w:rsidRPr="00CD4925">
        <w:tab/>
      </w:r>
      <w:r w:rsidR="00C01850" w:rsidRPr="00CD4925">
        <w:tab/>
      </w:r>
      <w:r w:rsidR="00C01850" w:rsidRPr="00CD4925">
        <w:tab/>
      </w:r>
      <w:r w:rsidR="00C01850" w:rsidRPr="00CD4925">
        <w:tab/>
        <w:t xml:space="preserve">   November</w:t>
      </w:r>
      <w:r w:rsidR="00C778AF" w:rsidRPr="00CD4925">
        <w:t xml:space="preserve"> 2012</w:t>
      </w:r>
    </w:p>
    <w:p w14:paraId="7259D09E" w14:textId="670BA28D" w:rsidR="00B41113" w:rsidRDefault="00B564A5" w:rsidP="00B41113">
      <w:pPr>
        <w:pStyle w:val="Heading1"/>
        <w:rPr>
          <w:b/>
        </w:rPr>
      </w:pPr>
      <w:r>
        <w:rPr>
          <w:b/>
        </w:rPr>
        <w:t>International Medical Corp</w:t>
      </w:r>
    </w:p>
    <w:p w14:paraId="5706CD63" w14:textId="67C2CB0B" w:rsidR="00544FA4" w:rsidRDefault="00544FA4" w:rsidP="00ED6A6A">
      <w:pPr>
        <w:pStyle w:val="NoSpacing"/>
        <w:rPr>
          <w:rFonts w:cstheme="minorHAnsi"/>
        </w:rPr>
      </w:pPr>
      <w:r w:rsidRPr="00A915B0">
        <w:rPr>
          <w:rFonts w:asciiTheme="majorHAnsi" w:hAnsiTheme="majorHAnsi" w:cstheme="majorHAnsi"/>
          <w:color w:val="4472C4" w:themeColor="accent1"/>
          <w:sz w:val="24"/>
          <w:szCs w:val="24"/>
        </w:rPr>
        <w:t>Libyan Cargo Coordinator</w:t>
      </w:r>
      <w:r w:rsidR="000C6B50" w:rsidRPr="00A915B0">
        <w:rPr>
          <w:rFonts w:asciiTheme="majorHAnsi" w:hAnsiTheme="majorHAnsi" w:cstheme="majorHAnsi"/>
          <w:color w:val="4472C4" w:themeColor="accent1"/>
          <w:sz w:val="24"/>
          <w:szCs w:val="24"/>
        </w:rPr>
        <w:tab/>
      </w:r>
      <w:r w:rsidR="000C6B50">
        <w:tab/>
      </w:r>
      <w:r w:rsidR="000C6B50">
        <w:tab/>
      </w:r>
      <w:r w:rsidR="000C6B50">
        <w:tab/>
      </w:r>
      <w:r w:rsidR="000C6B50">
        <w:tab/>
      </w:r>
      <w:r w:rsidR="000C6B50">
        <w:tab/>
      </w:r>
      <w:r w:rsidR="000C6B50">
        <w:tab/>
      </w:r>
      <w:r w:rsidR="000C6B50">
        <w:tab/>
      </w:r>
      <w:r w:rsidR="000C6B50">
        <w:tab/>
      </w:r>
      <w:r w:rsidR="009B6952">
        <w:t xml:space="preserve">  </w:t>
      </w:r>
      <w:r w:rsidR="00804437">
        <w:t xml:space="preserve"> </w:t>
      </w:r>
      <w:r w:rsidR="00355B2B" w:rsidRPr="00B51C6A">
        <w:rPr>
          <w:rFonts w:cstheme="minorHAnsi"/>
        </w:rPr>
        <w:t>Aug</w:t>
      </w:r>
      <w:r w:rsidR="002C6100" w:rsidRPr="00B51C6A">
        <w:rPr>
          <w:rFonts w:cstheme="minorHAnsi"/>
        </w:rPr>
        <w:t>-November 2011</w:t>
      </w:r>
    </w:p>
    <w:p w14:paraId="36F45CE2" w14:textId="579C158E" w:rsidR="00CA1376" w:rsidRDefault="00CA1376" w:rsidP="00ED6A6A">
      <w:pPr>
        <w:pStyle w:val="NoSpacing"/>
      </w:pPr>
      <w:r w:rsidRPr="00794297">
        <w:t>Valletta, Malta</w:t>
      </w:r>
    </w:p>
    <w:p w14:paraId="4CAE70C5" w14:textId="5CD9A839" w:rsidR="00CA1376" w:rsidRPr="005F269A" w:rsidRDefault="00763885" w:rsidP="00ED6A6A">
      <w:pPr>
        <w:pStyle w:val="NoSpacing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21F6B9A" wp14:editId="54170552">
                <wp:simplePos x="0" y="0"/>
                <wp:positionH relativeFrom="column">
                  <wp:posOffset>-1548253</wp:posOffset>
                </wp:positionH>
                <wp:positionV relativeFrom="paragraph">
                  <wp:posOffset>189415</wp:posOffset>
                </wp:positionV>
                <wp:extent cx="702360" cy="23040"/>
                <wp:effectExtent l="0" t="133350" r="97790" b="14859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0236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E9D88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7" o:spid="_x0000_s1026" type="#_x0000_t75" style="position:absolute;margin-left:-126.15pt;margin-top:6.65pt;width:63.8pt;height:1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">
                <v:imagedata r:id="rId8" o:title=""/>
              </v:shape>
            </w:pict>
          </mc:Fallback>
        </mc:AlternateContent>
      </w:r>
      <w:r w:rsidR="00FC77E8">
        <w:t xml:space="preserve">Coordinated the </w:t>
      </w:r>
      <w:r w:rsidR="0026598C">
        <w:t xml:space="preserve">weekly </w:t>
      </w:r>
      <w:r w:rsidR="005A7C5E">
        <w:t xml:space="preserve">inventory of supplies </w:t>
      </w:r>
      <w:r w:rsidR="00E77324">
        <w:t xml:space="preserve">sent by </w:t>
      </w:r>
      <w:r w:rsidR="0026598C">
        <w:t xml:space="preserve">ship </w:t>
      </w:r>
      <w:r w:rsidR="00D87C8B">
        <w:t xml:space="preserve">to the </w:t>
      </w:r>
      <w:r>
        <w:t>Libyan C</w:t>
      </w:r>
      <w:r w:rsidR="00816F3B">
        <w:t>onflict</w:t>
      </w:r>
      <w:r w:rsidR="008C41C6">
        <w:tab/>
      </w:r>
      <w:r w:rsidR="008C41C6">
        <w:tab/>
      </w:r>
      <w:r w:rsidR="008C41C6">
        <w:tab/>
      </w:r>
      <w:r w:rsidR="008C41C6">
        <w:tab/>
      </w:r>
      <w:r w:rsidR="005F269A">
        <w:t xml:space="preserve">                      </w:t>
      </w:r>
      <w:r w:rsidR="00384C4C" w:rsidRPr="008B1620">
        <w:rPr>
          <w:rFonts w:asciiTheme="majorHAnsi" w:hAnsiTheme="majorHAnsi" w:cstheme="majorHAnsi"/>
          <w:color w:val="4472C4" w:themeColor="accent1"/>
          <w:sz w:val="24"/>
          <w:szCs w:val="24"/>
        </w:rPr>
        <w:t>Site Manager</w:t>
      </w:r>
      <w:r w:rsidR="008C41C6" w:rsidRPr="008B1620">
        <w:rPr>
          <w:rFonts w:asciiTheme="majorHAnsi" w:hAnsiTheme="majorHAnsi" w:cstheme="majorHAnsi"/>
          <w:color w:val="4472C4" w:themeColor="accent1"/>
          <w:sz w:val="24"/>
          <w:szCs w:val="24"/>
        </w:rPr>
        <w:tab/>
      </w:r>
      <w:r w:rsidR="00B05D95">
        <w:tab/>
      </w:r>
      <w:r w:rsidR="00B05D95">
        <w:tab/>
      </w:r>
      <w:r w:rsidR="00B05D95">
        <w:tab/>
      </w:r>
      <w:r w:rsidR="00B05D95">
        <w:tab/>
      </w:r>
      <w:r w:rsidR="00B05D95">
        <w:tab/>
      </w:r>
      <w:r w:rsidR="00B05D95">
        <w:tab/>
      </w:r>
      <w:r w:rsidR="00B05D95">
        <w:tab/>
      </w:r>
      <w:r w:rsidR="00B05D95">
        <w:tab/>
      </w:r>
      <w:r w:rsidR="00B05D95">
        <w:tab/>
      </w:r>
      <w:r w:rsidR="00B05D95">
        <w:tab/>
      </w:r>
      <w:r w:rsidR="009B6952">
        <w:t xml:space="preserve">  </w:t>
      </w:r>
      <w:r w:rsidR="00804437">
        <w:t xml:space="preserve"> </w:t>
      </w:r>
      <w:r w:rsidR="00E90C02" w:rsidRPr="00C07876">
        <w:rPr>
          <w:rFonts w:cstheme="minorHAnsi"/>
        </w:rPr>
        <w:t>Sept</w:t>
      </w:r>
      <w:r w:rsidR="000C6B50" w:rsidRPr="00C07876">
        <w:rPr>
          <w:rFonts w:cstheme="minorHAnsi"/>
        </w:rPr>
        <w:t>-December 2004</w:t>
      </w:r>
    </w:p>
    <w:p w14:paraId="03987E3C" w14:textId="0C2F873C" w:rsidR="00CA1376" w:rsidRDefault="00CA1376" w:rsidP="00ED6A6A">
      <w:pPr>
        <w:pStyle w:val="NoSpacing"/>
      </w:pPr>
      <w:r w:rsidRPr="00B63F0F">
        <w:t>Darfur, Sudan</w:t>
      </w:r>
    </w:p>
    <w:p w14:paraId="7ED98579" w14:textId="0C490C13" w:rsidR="009F0F4A" w:rsidRPr="00B63F0F" w:rsidRDefault="002F7612" w:rsidP="00ED6A6A">
      <w:pPr>
        <w:pStyle w:val="NoSpacing"/>
      </w:pPr>
      <w:r w:rsidRPr="00B63F0F">
        <w:t xml:space="preserve">Supervised the construction of primary health care clinics in refugee </w:t>
      </w:r>
      <w:r w:rsidR="005F269A" w:rsidRPr="00B63F0F">
        <w:t>camps.</w:t>
      </w:r>
      <w:r w:rsidR="00DC40B5">
        <w:t xml:space="preserve"> </w:t>
      </w:r>
    </w:p>
    <w:p w14:paraId="3396E789" w14:textId="131FD00E" w:rsidR="009F0F4A" w:rsidRDefault="00225631" w:rsidP="009F0F4A">
      <w:pPr>
        <w:pStyle w:val="Heading1"/>
        <w:rPr>
          <w:b/>
        </w:rPr>
      </w:pPr>
      <w:r>
        <w:rPr>
          <w:b/>
        </w:rPr>
        <w:t>Operation USA</w:t>
      </w:r>
    </w:p>
    <w:p w14:paraId="3F3D4378" w14:textId="6493DB7F" w:rsidR="009F0F4A" w:rsidRDefault="00816F3B" w:rsidP="00D43526">
      <w:pPr>
        <w:pStyle w:val="NoSpacing"/>
        <w:rPr>
          <w:rFonts w:cstheme="minorHAnsi"/>
        </w:rPr>
      </w:pPr>
      <w:r>
        <w:rPr>
          <w:rFonts w:asciiTheme="majorHAnsi" w:hAnsiTheme="majorHAnsi" w:cstheme="majorHAnsi"/>
          <w:color w:val="4472C4" w:themeColor="accent1"/>
          <w:sz w:val="24"/>
          <w:szCs w:val="24"/>
        </w:rPr>
        <w:t>Consultant</w:t>
      </w:r>
      <w:r w:rsidR="00E44D08">
        <w:tab/>
      </w:r>
      <w:r w:rsidR="00E44D08">
        <w:tab/>
      </w:r>
      <w:r w:rsidR="00E44D08">
        <w:tab/>
      </w:r>
      <w:r w:rsidR="00E44D08">
        <w:tab/>
      </w:r>
      <w:r w:rsidR="00E44D08">
        <w:tab/>
      </w:r>
      <w:r w:rsidR="009F0F4A">
        <w:tab/>
      </w:r>
      <w:r w:rsidR="009F0F4A">
        <w:tab/>
      </w:r>
      <w:r w:rsidR="009F0F4A">
        <w:tab/>
      </w:r>
      <w:r w:rsidR="009F0F4A">
        <w:tab/>
      </w:r>
      <w:r w:rsidR="009F0F4A">
        <w:tab/>
      </w:r>
      <w:r w:rsidR="009F0F4A">
        <w:tab/>
      </w:r>
      <w:r w:rsidR="009B6952">
        <w:t xml:space="preserve"> </w:t>
      </w:r>
      <w:r w:rsidR="00804437">
        <w:t xml:space="preserve"> </w:t>
      </w:r>
      <w:r w:rsidR="009B6952">
        <w:t xml:space="preserve"> </w:t>
      </w:r>
      <w:r w:rsidR="001420AB" w:rsidRPr="00F83E8D">
        <w:rPr>
          <w:rFonts w:cstheme="minorHAnsi"/>
        </w:rPr>
        <w:t>January 2006</w:t>
      </w:r>
    </w:p>
    <w:p w14:paraId="175894B8" w14:textId="58FABE95" w:rsidR="00691F51" w:rsidRPr="00F83E8D" w:rsidRDefault="00696709" w:rsidP="00D43526">
      <w:pPr>
        <w:pStyle w:val="NoSpacing"/>
      </w:pPr>
      <w:r w:rsidRPr="00080647">
        <w:t>Banda Aceh</w:t>
      </w:r>
      <w:r>
        <w:t xml:space="preserve"> Tsunami</w:t>
      </w:r>
      <w:r w:rsidRPr="00080647">
        <w:t>, Indonesia</w:t>
      </w:r>
    </w:p>
    <w:p w14:paraId="7DF7D03F" w14:textId="1B7E96FD" w:rsidR="001C1905" w:rsidRPr="00080647" w:rsidRDefault="00E44D08" w:rsidP="00D43526">
      <w:pPr>
        <w:pStyle w:val="NoSpacing"/>
      </w:pPr>
      <w:r w:rsidRPr="00080647">
        <w:t xml:space="preserve">Monitored and evaluated on-site </w:t>
      </w:r>
      <w:r w:rsidR="005F269A" w:rsidRPr="00080647">
        <w:t>programs.</w:t>
      </w:r>
      <w:r w:rsidR="00163DE3">
        <w:t xml:space="preserve">  </w:t>
      </w:r>
      <w:r w:rsidR="009F0F4A" w:rsidRPr="00080647">
        <w:tab/>
      </w:r>
      <w:r w:rsidR="009F0F4A" w:rsidRPr="00080647">
        <w:tab/>
      </w:r>
      <w:r w:rsidR="009F0F4A" w:rsidRPr="00080647">
        <w:tab/>
      </w:r>
      <w:r w:rsidR="009F0F4A" w:rsidRPr="00080647">
        <w:tab/>
      </w:r>
      <w:r w:rsidR="009F0F4A" w:rsidRPr="00080647">
        <w:tab/>
      </w:r>
    </w:p>
    <w:p w14:paraId="655A68B2" w14:textId="489E1D49" w:rsidR="009F0F4A" w:rsidRDefault="00816F3B" w:rsidP="00D43526">
      <w:pPr>
        <w:pStyle w:val="NoSpacing"/>
        <w:rPr>
          <w:rFonts w:cstheme="minorHAnsi"/>
        </w:rPr>
      </w:pPr>
      <w:r>
        <w:rPr>
          <w:rFonts w:asciiTheme="majorHAnsi" w:hAnsiTheme="majorHAnsi" w:cstheme="majorHAnsi"/>
          <w:color w:val="4472C4" w:themeColor="accent1"/>
          <w:sz w:val="24"/>
          <w:szCs w:val="24"/>
        </w:rPr>
        <w:t>Consultant</w:t>
      </w:r>
      <w:r w:rsidR="009F0F4A">
        <w:tab/>
      </w:r>
      <w:r w:rsidR="009F0F4A">
        <w:tab/>
      </w:r>
      <w:r w:rsidR="009F0F4A">
        <w:tab/>
      </w:r>
      <w:r w:rsidR="009F0F4A">
        <w:tab/>
      </w:r>
      <w:r w:rsidR="009F0F4A">
        <w:tab/>
      </w:r>
      <w:r w:rsidR="009F0F4A">
        <w:tab/>
      </w:r>
      <w:r w:rsidR="009F0F4A">
        <w:tab/>
      </w:r>
      <w:r w:rsidR="009F0F4A">
        <w:tab/>
      </w:r>
      <w:r w:rsidR="009F0F4A">
        <w:tab/>
      </w:r>
      <w:r w:rsidR="009F0F4A">
        <w:tab/>
      </w:r>
      <w:r w:rsidR="007C395D">
        <w:tab/>
      </w:r>
      <w:r w:rsidR="009B6952">
        <w:t xml:space="preserve">  </w:t>
      </w:r>
      <w:r w:rsidR="00804437">
        <w:t xml:space="preserve"> </w:t>
      </w:r>
      <w:r w:rsidR="007C395D" w:rsidRPr="00756080">
        <w:rPr>
          <w:rFonts w:cstheme="minorHAnsi"/>
        </w:rPr>
        <w:t>September 2005</w:t>
      </w:r>
    </w:p>
    <w:p w14:paraId="74D66843" w14:textId="27FA0D8C" w:rsidR="00170F1D" w:rsidRDefault="00423C25" w:rsidP="00D43526">
      <w:pPr>
        <w:pStyle w:val="NoSpacing"/>
      </w:pPr>
      <w:r w:rsidRPr="00FE6A4B">
        <w:t>Hurricane Katrina, Gulf States</w:t>
      </w:r>
    </w:p>
    <w:p w14:paraId="586F61E9" w14:textId="54118E31" w:rsidR="009F0F4A" w:rsidRDefault="00972C50" w:rsidP="00D43526">
      <w:pPr>
        <w:pStyle w:val="NoSpacing"/>
      </w:pPr>
      <w:r w:rsidRPr="00FE6A4B">
        <w:t xml:space="preserve">Coordinated the on-site logistics and supply </w:t>
      </w:r>
      <w:r w:rsidR="005F269A" w:rsidRPr="00FE6A4B">
        <w:t>chain.</w:t>
      </w:r>
      <w:r w:rsidR="00170F1D">
        <w:t xml:space="preserve">  </w:t>
      </w:r>
    </w:p>
    <w:p w14:paraId="391DBBED" w14:textId="77777777" w:rsidR="00423C25" w:rsidRDefault="0036460A" w:rsidP="00D43526">
      <w:pPr>
        <w:pStyle w:val="NoSpacing"/>
      </w:pPr>
      <w:r>
        <w:rPr>
          <w:rFonts w:asciiTheme="majorHAnsi" w:hAnsiTheme="majorHAnsi" w:cstheme="majorHAnsi"/>
          <w:color w:val="4472C4" w:themeColor="accent1"/>
          <w:sz w:val="24"/>
          <w:szCs w:val="24"/>
        </w:rPr>
        <w:t>Operations Coordinato</w:t>
      </w:r>
      <w:r w:rsidR="00903ABD">
        <w:rPr>
          <w:rFonts w:asciiTheme="majorHAnsi" w:hAnsiTheme="majorHAnsi" w:cstheme="majorHAnsi"/>
          <w:color w:val="4472C4" w:themeColor="accent1"/>
          <w:sz w:val="24"/>
          <w:szCs w:val="24"/>
        </w:rPr>
        <w:t>r</w:t>
      </w:r>
      <w:r w:rsidR="00275498">
        <w:rPr>
          <w:rFonts w:asciiTheme="majorHAnsi" w:hAnsiTheme="majorHAnsi" w:cstheme="majorHAnsi"/>
          <w:color w:val="4472C4" w:themeColor="accent1"/>
          <w:sz w:val="24"/>
          <w:szCs w:val="24"/>
        </w:rPr>
        <w:tab/>
      </w:r>
      <w:r w:rsidR="00275498">
        <w:rPr>
          <w:rFonts w:asciiTheme="majorHAnsi" w:hAnsiTheme="majorHAnsi" w:cstheme="majorHAnsi"/>
          <w:color w:val="4472C4" w:themeColor="accent1"/>
          <w:sz w:val="24"/>
          <w:szCs w:val="24"/>
        </w:rPr>
        <w:tab/>
      </w:r>
      <w:r w:rsidR="00275498">
        <w:rPr>
          <w:rFonts w:asciiTheme="majorHAnsi" w:hAnsiTheme="majorHAnsi" w:cstheme="majorHAnsi"/>
          <w:color w:val="4472C4" w:themeColor="accent1"/>
          <w:sz w:val="24"/>
          <w:szCs w:val="24"/>
        </w:rPr>
        <w:tab/>
      </w:r>
      <w:r w:rsidR="00275498">
        <w:rPr>
          <w:rFonts w:asciiTheme="majorHAnsi" w:hAnsiTheme="majorHAnsi" w:cstheme="majorHAnsi"/>
          <w:color w:val="4472C4" w:themeColor="accent1"/>
          <w:sz w:val="24"/>
          <w:szCs w:val="24"/>
        </w:rPr>
        <w:tab/>
      </w:r>
      <w:r w:rsidR="00275498">
        <w:rPr>
          <w:rFonts w:asciiTheme="majorHAnsi" w:hAnsiTheme="majorHAnsi" w:cstheme="majorHAnsi"/>
          <w:color w:val="4472C4" w:themeColor="accent1"/>
          <w:sz w:val="24"/>
          <w:szCs w:val="24"/>
        </w:rPr>
        <w:tab/>
      </w:r>
      <w:r w:rsidR="00275498">
        <w:rPr>
          <w:rFonts w:asciiTheme="majorHAnsi" w:hAnsiTheme="majorHAnsi" w:cstheme="majorHAnsi"/>
          <w:color w:val="4472C4" w:themeColor="accent1"/>
          <w:sz w:val="24"/>
          <w:szCs w:val="24"/>
        </w:rPr>
        <w:tab/>
      </w:r>
      <w:r w:rsidR="00275498">
        <w:rPr>
          <w:rFonts w:asciiTheme="majorHAnsi" w:hAnsiTheme="majorHAnsi" w:cstheme="majorHAnsi"/>
          <w:color w:val="4472C4" w:themeColor="accent1"/>
          <w:sz w:val="24"/>
          <w:szCs w:val="24"/>
        </w:rPr>
        <w:tab/>
      </w:r>
      <w:r w:rsidR="00275498">
        <w:rPr>
          <w:rFonts w:asciiTheme="majorHAnsi" w:hAnsiTheme="majorHAnsi" w:cstheme="majorHAnsi"/>
          <w:color w:val="4472C4" w:themeColor="accent1"/>
          <w:sz w:val="24"/>
          <w:szCs w:val="24"/>
        </w:rPr>
        <w:tab/>
      </w:r>
      <w:r w:rsidR="00275498">
        <w:rPr>
          <w:rFonts w:asciiTheme="majorHAnsi" w:hAnsiTheme="majorHAnsi" w:cstheme="majorHAnsi"/>
          <w:color w:val="4472C4" w:themeColor="accent1"/>
          <w:sz w:val="24"/>
          <w:szCs w:val="24"/>
        </w:rPr>
        <w:tab/>
        <w:t xml:space="preserve">  </w:t>
      </w:r>
      <w:r w:rsidR="002B331E">
        <w:t xml:space="preserve"> May 2001-Aug 2004</w:t>
      </w:r>
    </w:p>
    <w:p w14:paraId="74970F58" w14:textId="44BF4BD0" w:rsidR="00FC4E80" w:rsidRDefault="00423C25" w:rsidP="00D43526">
      <w:pPr>
        <w:pStyle w:val="NoSpacing"/>
        <w:rPr>
          <w:rFonts w:asciiTheme="majorHAnsi" w:hAnsiTheme="majorHAnsi" w:cstheme="majorHAnsi"/>
          <w:color w:val="4472C4" w:themeColor="accent1"/>
          <w:sz w:val="24"/>
          <w:szCs w:val="24"/>
        </w:rPr>
      </w:pPr>
      <w:r>
        <w:t>Wilmington, CA</w:t>
      </w:r>
      <w:r w:rsidR="002B331E">
        <w:tab/>
      </w:r>
      <w:r w:rsidR="00275498">
        <w:rPr>
          <w:rFonts w:asciiTheme="majorHAnsi" w:hAnsiTheme="majorHAnsi" w:cstheme="majorHAnsi"/>
          <w:color w:val="4472C4" w:themeColor="accent1"/>
          <w:sz w:val="24"/>
          <w:szCs w:val="24"/>
        </w:rPr>
        <w:t xml:space="preserve"> </w:t>
      </w:r>
    </w:p>
    <w:p w14:paraId="0E188CED" w14:textId="4203DF4C" w:rsidR="002B331E" w:rsidRDefault="00160C08" w:rsidP="00D43526">
      <w:pPr>
        <w:pStyle w:val="NoSpacing"/>
      </w:pPr>
      <w:r>
        <w:t xml:space="preserve">Managed medical supply </w:t>
      </w:r>
      <w:r w:rsidR="005F269A">
        <w:t>warehousing.</w:t>
      </w:r>
      <w:r w:rsidR="009B6952">
        <w:tab/>
      </w:r>
    </w:p>
    <w:p w14:paraId="7396CA9B" w14:textId="0DB753C4" w:rsidR="00997417" w:rsidRDefault="002B331E" w:rsidP="00D43526">
      <w:pPr>
        <w:pStyle w:val="NoSpacing"/>
      </w:pPr>
      <w:r>
        <w:t xml:space="preserve">Organized the first </w:t>
      </w:r>
      <w:r w:rsidR="00671F5E">
        <w:t xml:space="preserve">Baghdad airlift of 28.5 tons of medical </w:t>
      </w:r>
      <w:r w:rsidR="005F269A">
        <w:t>supplies.</w:t>
      </w:r>
      <w:r w:rsidR="0014726E">
        <w:tab/>
      </w:r>
      <w:r w:rsidR="0014726E">
        <w:tab/>
      </w:r>
      <w:r w:rsidR="0014726E">
        <w:tab/>
      </w:r>
      <w:r w:rsidR="0014726E">
        <w:tab/>
      </w:r>
      <w:r w:rsidR="0014726E">
        <w:tab/>
      </w:r>
    </w:p>
    <w:p w14:paraId="073113B6" w14:textId="60B75077" w:rsidR="00903ABD" w:rsidRPr="00FE6A4B" w:rsidRDefault="009B6952" w:rsidP="00D43526">
      <w:pPr>
        <w:pStyle w:val="NoSpacing"/>
      </w:pPr>
      <w:r>
        <w:tab/>
      </w:r>
      <w:r>
        <w:tab/>
      </w:r>
      <w:r>
        <w:tab/>
      </w:r>
      <w:r>
        <w:tab/>
      </w:r>
    </w:p>
    <w:p w14:paraId="7D189847" w14:textId="77777777" w:rsidR="009F0F4A" w:rsidRPr="002144B7" w:rsidRDefault="009F0F4A" w:rsidP="001C1905">
      <w:pPr>
        <w:pStyle w:val="NoSpacing"/>
        <w:rPr>
          <w:sz w:val="24"/>
          <w:szCs w:val="24"/>
        </w:rPr>
      </w:pPr>
    </w:p>
    <w:p w14:paraId="2BBEF4C4" w14:textId="51DDA7BF" w:rsidR="00CA58B8" w:rsidRPr="00C00440" w:rsidRDefault="008C41C6" w:rsidP="002310FA">
      <w:pPr>
        <w:pStyle w:val="Heading2"/>
      </w:pPr>
      <w:r>
        <w:rPr>
          <w:color w:val="4472C4" w:themeColor="accent1"/>
        </w:rPr>
        <w:lastRenderedPageBreak/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>
        <w:rPr>
          <w:color w:val="4472C4" w:themeColor="accent1"/>
        </w:rPr>
        <w:tab/>
      </w:r>
      <w:r w:rsidR="00945E14" w:rsidRPr="008C41C6">
        <w:tab/>
      </w:r>
      <w:r w:rsidR="00945E14" w:rsidRPr="008C41C6">
        <w:tab/>
      </w:r>
      <w:r w:rsidR="00945E14" w:rsidRPr="008C41C6">
        <w:tab/>
      </w:r>
      <w:r w:rsidR="00945E14" w:rsidRPr="008C41C6">
        <w:tab/>
      </w:r>
    </w:p>
    <w:p w14:paraId="205F25DD" w14:textId="77777777" w:rsidR="00E04668" w:rsidRPr="00E04668" w:rsidRDefault="00E04668" w:rsidP="00E04668"/>
    <w:p w14:paraId="3AAF76B6" w14:textId="77777777" w:rsidR="00FF6C6F" w:rsidRPr="00FF6C6F" w:rsidRDefault="00FF6C6F" w:rsidP="00FF6C6F"/>
    <w:p w14:paraId="3E388416" w14:textId="77777777" w:rsidR="00B564A5" w:rsidRPr="00B564A5" w:rsidRDefault="00B564A5" w:rsidP="00B564A5"/>
    <w:p w14:paraId="6F5D88E6" w14:textId="77777777" w:rsidR="00B41113" w:rsidRPr="002C4265" w:rsidRDefault="00B41113" w:rsidP="00F06DF5">
      <w:pPr>
        <w:rPr>
          <w:sz w:val="24"/>
          <w:szCs w:val="24"/>
        </w:rPr>
      </w:pPr>
    </w:p>
    <w:p w14:paraId="30F8ADC3" w14:textId="77777777" w:rsidR="002345DA" w:rsidRDefault="002345DA" w:rsidP="0062268A">
      <w:pPr>
        <w:rPr>
          <w:sz w:val="24"/>
          <w:szCs w:val="24"/>
        </w:rPr>
      </w:pPr>
    </w:p>
    <w:p w14:paraId="1C5B5A9A" w14:textId="75F9C291" w:rsidR="00BC5834" w:rsidRPr="002333DC" w:rsidRDefault="00F06B45" w:rsidP="0062268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273DABF8" w14:textId="77777777" w:rsidR="00C11B10" w:rsidRPr="00C11B10" w:rsidRDefault="00C11B10" w:rsidP="00C11B10"/>
    <w:p w14:paraId="7AF29BC4" w14:textId="77777777" w:rsidR="00FF4FF7" w:rsidRDefault="00FF4FF7" w:rsidP="00C6336C">
      <w:pPr>
        <w:pStyle w:val="Heading1"/>
      </w:pPr>
    </w:p>
    <w:p w14:paraId="47D38291" w14:textId="1844D7CF" w:rsidR="006A0B7A" w:rsidRDefault="006A0B7A" w:rsidP="00694A9B">
      <w:pPr>
        <w:pStyle w:val="NoSpacing"/>
        <w:rPr>
          <w:sz w:val="24"/>
          <w:szCs w:val="24"/>
        </w:rPr>
      </w:pPr>
    </w:p>
    <w:p w14:paraId="2417DF97" w14:textId="77777777" w:rsidR="006A0B7A" w:rsidRPr="00680619" w:rsidRDefault="006A0B7A" w:rsidP="00694A9B">
      <w:pPr>
        <w:pStyle w:val="NoSpacing"/>
        <w:rPr>
          <w:sz w:val="24"/>
          <w:szCs w:val="24"/>
        </w:rPr>
      </w:pPr>
    </w:p>
    <w:sectPr w:rsidR="006A0B7A" w:rsidRPr="00680619" w:rsidSect="00EB6EA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A248" w14:textId="77777777" w:rsidR="00892519" w:rsidRDefault="00892519" w:rsidP="006A6E22">
      <w:pPr>
        <w:spacing w:after="0" w:line="240" w:lineRule="auto"/>
      </w:pPr>
      <w:r>
        <w:separator/>
      </w:r>
    </w:p>
  </w:endnote>
  <w:endnote w:type="continuationSeparator" w:id="0">
    <w:p w14:paraId="4AD48910" w14:textId="77777777" w:rsidR="00892519" w:rsidRDefault="00892519" w:rsidP="006A6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06762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D3EF50" w14:textId="1648DACD" w:rsidR="00B1608C" w:rsidRDefault="00B1608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5D6006A" w14:textId="77777777" w:rsidR="00B1608C" w:rsidRDefault="00B16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E46E7" w14:textId="77777777" w:rsidR="00892519" w:rsidRDefault="00892519" w:rsidP="006A6E22">
      <w:pPr>
        <w:spacing w:after="0" w:line="240" w:lineRule="auto"/>
      </w:pPr>
      <w:r>
        <w:separator/>
      </w:r>
    </w:p>
  </w:footnote>
  <w:footnote w:type="continuationSeparator" w:id="0">
    <w:p w14:paraId="6D9B76B3" w14:textId="77777777" w:rsidR="00892519" w:rsidRDefault="00892519" w:rsidP="006A6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59D6" w14:textId="6E022BEA" w:rsidR="006A6E22" w:rsidRDefault="006A6E2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45B9502" wp14:editId="7081512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F696021" w14:textId="7CC09EC6" w:rsidR="006A6E22" w:rsidRDefault="008070D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8070D4">
                                <w:rPr>
                                  <w:caps/>
                                  <w:color w:val="FFFFFF" w:themeColor="background1"/>
                                </w:rPr>
                                <w:t>Curriculum Vitae- Lloyd D. Rae, Expert Witness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</w:t>
                              </w:r>
                              <w:r w:rsidRPr="008070D4">
                                <w:rPr>
                                  <w:caps/>
                                  <w:color w:val="FFFFFF" w:themeColor="background1"/>
                                </w:rPr>
                                <w:t xml:space="preserve"> Lloyd@RaeConsulting.net 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</w:t>
                              </w:r>
                              <w:r w:rsidRPr="008070D4">
                                <w:rPr>
                                  <w:caps/>
                                  <w:color w:val="FFFFFF" w:themeColor="background1"/>
                                </w:rPr>
                                <w:t>310.800.5452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45B9502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F696021" w14:textId="7CC09EC6" w:rsidR="006A6E22" w:rsidRDefault="008070D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8070D4">
                          <w:rPr>
                            <w:caps/>
                            <w:color w:val="FFFFFF" w:themeColor="background1"/>
                          </w:rPr>
                          <w:t>Curriculum Vitae- Lloyd D. Rae, Expert Witness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 </w:t>
                        </w:r>
                        <w:r w:rsidRPr="008070D4">
                          <w:rPr>
                            <w:caps/>
                            <w:color w:val="FFFFFF" w:themeColor="background1"/>
                          </w:rPr>
                          <w:t xml:space="preserve"> Lloyd@RaeConsulting.net 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 </w:t>
                        </w:r>
                        <w:r w:rsidRPr="008070D4">
                          <w:rPr>
                            <w:caps/>
                            <w:color w:val="FFFFFF" w:themeColor="background1"/>
                          </w:rPr>
                          <w:t>310.800.5452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B47D0"/>
    <w:multiLevelType w:val="hybridMultilevel"/>
    <w:tmpl w:val="64F22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A7CAB"/>
    <w:multiLevelType w:val="hybridMultilevel"/>
    <w:tmpl w:val="EF20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57C16"/>
    <w:multiLevelType w:val="hybridMultilevel"/>
    <w:tmpl w:val="782C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573589">
    <w:abstractNumId w:val="1"/>
  </w:num>
  <w:num w:numId="2" w16cid:durableId="2013217255">
    <w:abstractNumId w:val="0"/>
  </w:num>
  <w:num w:numId="3" w16cid:durableId="1856461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A9B"/>
    <w:rsid w:val="00010682"/>
    <w:rsid w:val="0001640A"/>
    <w:rsid w:val="00036DB2"/>
    <w:rsid w:val="00046C80"/>
    <w:rsid w:val="00053ADE"/>
    <w:rsid w:val="00054997"/>
    <w:rsid w:val="000603AC"/>
    <w:rsid w:val="000606AE"/>
    <w:rsid w:val="0007225A"/>
    <w:rsid w:val="00080647"/>
    <w:rsid w:val="0008313A"/>
    <w:rsid w:val="000852C1"/>
    <w:rsid w:val="000857BB"/>
    <w:rsid w:val="000A2296"/>
    <w:rsid w:val="000A4439"/>
    <w:rsid w:val="000B33A9"/>
    <w:rsid w:val="000B6F89"/>
    <w:rsid w:val="000B754A"/>
    <w:rsid w:val="000C1185"/>
    <w:rsid w:val="000C24E4"/>
    <w:rsid w:val="000C24EA"/>
    <w:rsid w:val="000C32AE"/>
    <w:rsid w:val="000C6219"/>
    <w:rsid w:val="000C670E"/>
    <w:rsid w:val="000C6B50"/>
    <w:rsid w:val="000F2DEA"/>
    <w:rsid w:val="000F30F8"/>
    <w:rsid w:val="00103195"/>
    <w:rsid w:val="00106386"/>
    <w:rsid w:val="00114BA4"/>
    <w:rsid w:val="0011513C"/>
    <w:rsid w:val="001166C4"/>
    <w:rsid w:val="00134650"/>
    <w:rsid w:val="001420AB"/>
    <w:rsid w:val="00146994"/>
    <w:rsid w:val="0014726E"/>
    <w:rsid w:val="00150DAD"/>
    <w:rsid w:val="00157A72"/>
    <w:rsid w:val="00160C08"/>
    <w:rsid w:val="001611EC"/>
    <w:rsid w:val="00162801"/>
    <w:rsid w:val="001629EE"/>
    <w:rsid w:val="00163DE3"/>
    <w:rsid w:val="00170F1D"/>
    <w:rsid w:val="0017512B"/>
    <w:rsid w:val="001779F2"/>
    <w:rsid w:val="0018609C"/>
    <w:rsid w:val="0019745D"/>
    <w:rsid w:val="001A1014"/>
    <w:rsid w:val="001A1834"/>
    <w:rsid w:val="001B2F03"/>
    <w:rsid w:val="001B3FEB"/>
    <w:rsid w:val="001B5286"/>
    <w:rsid w:val="001B6D08"/>
    <w:rsid w:val="001C1340"/>
    <w:rsid w:val="001C1905"/>
    <w:rsid w:val="001C6725"/>
    <w:rsid w:val="001C7416"/>
    <w:rsid w:val="001D40F8"/>
    <w:rsid w:val="001E3FAD"/>
    <w:rsid w:val="001E7EDC"/>
    <w:rsid w:val="001F10F7"/>
    <w:rsid w:val="001F7E6F"/>
    <w:rsid w:val="00201480"/>
    <w:rsid w:val="00203D24"/>
    <w:rsid w:val="00206B3D"/>
    <w:rsid w:val="002144B7"/>
    <w:rsid w:val="00220704"/>
    <w:rsid w:val="00224269"/>
    <w:rsid w:val="00225631"/>
    <w:rsid w:val="0022610B"/>
    <w:rsid w:val="00226DBE"/>
    <w:rsid w:val="00227679"/>
    <w:rsid w:val="002310FA"/>
    <w:rsid w:val="00231807"/>
    <w:rsid w:val="00232D98"/>
    <w:rsid w:val="002333DC"/>
    <w:rsid w:val="002345DA"/>
    <w:rsid w:val="00235AA2"/>
    <w:rsid w:val="00253AC5"/>
    <w:rsid w:val="002554A7"/>
    <w:rsid w:val="0026598C"/>
    <w:rsid w:val="00271BAB"/>
    <w:rsid w:val="00275498"/>
    <w:rsid w:val="00275811"/>
    <w:rsid w:val="0029577A"/>
    <w:rsid w:val="002A099C"/>
    <w:rsid w:val="002A2AB8"/>
    <w:rsid w:val="002B331E"/>
    <w:rsid w:val="002B3E33"/>
    <w:rsid w:val="002B5928"/>
    <w:rsid w:val="002B740F"/>
    <w:rsid w:val="002C002D"/>
    <w:rsid w:val="002C4265"/>
    <w:rsid w:val="002C6100"/>
    <w:rsid w:val="002C6F50"/>
    <w:rsid w:val="002D3C45"/>
    <w:rsid w:val="002D6A30"/>
    <w:rsid w:val="002E2EF8"/>
    <w:rsid w:val="002E5632"/>
    <w:rsid w:val="002E5942"/>
    <w:rsid w:val="002E74F5"/>
    <w:rsid w:val="002F6E99"/>
    <w:rsid w:val="002F7612"/>
    <w:rsid w:val="00305F6C"/>
    <w:rsid w:val="00310537"/>
    <w:rsid w:val="00321A8B"/>
    <w:rsid w:val="00324E57"/>
    <w:rsid w:val="0034656A"/>
    <w:rsid w:val="00355B2B"/>
    <w:rsid w:val="00363380"/>
    <w:rsid w:val="0036460A"/>
    <w:rsid w:val="00373734"/>
    <w:rsid w:val="0037463A"/>
    <w:rsid w:val="0037527A"/>
    <w:rsid w:val="00375DE7"/>
    <w:rsid w:val="00384A64"/>
    <w:rsid w:val="00384C4C"/>
    <w:rsid w:val="00386D3E"/>
    <w:rsid w:val="0039471A"/>
    <w:rsid w:val="003A45B6"/>
    <w:rsid w:val="003A7BB7"/>
    <w:rsid w:val="003B0D62"/>
    <w:rsid w:val="003B1DB7"/>
    <w:rsid w:val="003E762C"/>
    <w:rsid w:val="003E78BB"/>
    <w:rsid w:val="00403EF6"/>
    <w:rsid w:val="0041025E"/>
    <w:rsid w:val="00423C25"/>
    <w:rsid w:val="004370FB"/>
    <w:rsid w:val="00442A87"/>
    <w:rsid w:val="00444FB3"/>
    <w:rsid w:val="00447488"/>
    <w:rsid w:val="004519E8"/>
    <w:rsid w:val="00453FB1"/>
    <w:rsid w:val="004615CF"/>
    <w:rsid w:val="004660A9"/>
    <w:rsid w:val="00472D3C"/>
    <w:rsid w:val="004B1D36"/>
    <w:rsid w:val="004B4980"/>
    <w:rsid w:val="004B6812"/>
    <w:rsid w:val="004C0896"/>
    <w:rsid w:val="004C1931"/>
    <w:rsid w:val="004C67A8"/>
    <w:rsid w:val="004D66AE"/>
    <w:rsid w:val="004E682B"/>
    <w:rsid w:val="004E7E44"/>
    <w:rsid w:val="004F3981"/>
    <w:rsid w:val="004F484F"/>
    <w:rsid w:val="004F69A0"/>
    <w:rsid w:val="0050279C"/>
    <w:rsid w:val="005035A3"/>
    <w:rsid w:val="005134BB"/>
    <w:rsid w:val="00514366"/>
    <w:rsid w:val="00526072"/>
    <w:rsid w:val="005415C2"/>
    <w:rsid w:val="00542ACE"/>
    <w:rsid w:val="00544FA4"/>
    <w:rsid w:val="005571B6"/>
    <w:rsid w:val="00571348"/>
    <w:rsid w:val="00591600"/>
    <w:rsid w:val="00592541"/>
    <w:rsid w:val="00594A65"/>
    <w:rsid w:val="005951A4"/>
    <w:rsid w:val="005A025B"/>
    <w:rsid w:val="005A7505"/>
    <w:rsid w:val="005A7C5E"/>
    <w:rsid w:val="005B0A12"/>
    <w:rsid w:val="005B112B"/>
    <w:rsid w:val="005B388A"/>
    <w:rsid w:val="005C012E"/>
    <w:rsid w:val="005C31D3"/>
    <w:rsid w:val="005F269A"/>
    <w:rsid w:val="005F5769"/>
    <w:rsid w:val="0060014D"/>
    <w:rsid w:val="00617684"/>
    <w:rsid w:val="0062268A"/>
    <w:rsid w:val="00632AC7"/>
    <w:rsid w:val="006559E0"/>
    <w:rsid w:val="00655AD2"/>
    <w:rsid w:val="00662F46"/>
    <w:rsid w:val="00663552"/>
    <w:rsid w:val="00663573"/>
    <w:rsid w:val="006654B4"/>
    <w:rsid w:val="00666D61"/>
    <w:rsid w:val="00671F5E"/>
    <w:rsid w:val="00680344"/>
    <w:rsid w:val="00680619"/>
    <w:rsid w:val="00680C0C"/>
    <w:rsid w:val="00686231"/>
    <w:rsid w:val="00687C89"/>
    <w:rsid w:val="00691F51"/>
    <w:rsid w:val="00694A9B"/>
    <w:rsid w:val="0069596E"/>
    <w:rsid w:val="00696709"/>
    <w:rsid w:val="006A0B7A"/>
    <w:rsid w:val="006A6E22"/>
    <w:rsid w:val="006D7844"/>
    <w:rsid w:val="006E0625"/>
    <w:rsid w:val="006E2101"/>
    <w:rsid w:val="00715717"/>
    <w:rsid w:val="00726A4C"/>
    <w:rsid w:val="00726C41"/>
    <w:rsid w:val="007302DE"/>
    <w:rsid w:val="00732D9B"/>
    <w:rsid w:val="00734B9A"/>
    <w:rsid w:val="00740646"/>
    <w:rsid w:val="007519A4"/>
    <w:rsid w:val="00756080"/>
    <w:rsid w:val="00760F3B"/>
    <w:rsid w:val="00761A64"/>
    <w:rsid w:val="00763885"/>
    <w:rsid w:val="00767F9F"/>
    <w:rsid w:val="00770EA4"/>
    <w:rsid w:val="00791AFB"/>
    <w:rsid w:val="00794297"/>
    <w:rsid w:val="00796389"/>
    <w:rsid w:val="007A18D2"/>
    <w:rsid w:val="007C102D"/>
    <w:rsid w:val="007C395D"/>
    <w:rsid w:val="007C76EA"/>
    <w:rsid w:val="007C7C3B"/>
    <w:rsid w:val="007D3B0F"/>
    <w:rsid w:val="007D6020"/>
    <w:rsid w:val="007D68B9"/>
    <w:rsid w:val="007E7468"/>
    <w:rsid w:val="007F566D"/>
    <w:rsid w:val="007F6F56"/>
    <w:rsid w:val="00804437"/>
    <w:rsid w:val="00805A74"/>
    <w:rsid w:val="008070D4"/>
    <w:rsid w:val="00807FA2"/>
    <w:rsid w:val="00815470"/>
    <w:rsid w:val="00816F3B"/>
    <w:rsid w:val="008260CF"/>
    <w:rsid w:val="008262BF"/>
    <w:rsid w:val="008324B0"/>
    <w:rsid w:val="00833879"/>
    <w:rsid w:val="00846909"/>
    <w:rsid w:val="00857592"/>
    <w:rsid w:val="0086189A"/>
    <w:rsid w:val="00861E21"/>
    <w:rsid w:val="0086744A"/>
    <w:rsid w:val="008729C5"/>
    <w:rsid w:val="00881E95"/>
    <w:rsid w:val="00884626"/>
    <w:rsid w:val="00892519"/>
    <w:rsid w:val="008A2BD8"/>
    <w:rsid w:val="008A3493"/>
    <w:rsid w:val="008B1620"/>
    <w:rsid w:val="008B3EF8"/>
    <w:rsid w:val="008C29A3"/>
    <w:rsid w:val="008C2C9E"/>
    <w:rsid w:val="008C41C6"/>
    <w:rsid w:val="008D2648"/>
    <w:rsid w:val="008D3D5C"/>
    <w:rsid w:val="008D457F"/>
    <w:rsid w:val="008E282F"/>
    <w:rsid w:val="008E46AD"/>
    <w:rsid w:val="008F4A24"/>
    <w:rsid w:val="00903ABD"/>
    <w:rsid w:val="00920E84"/>
    <w:rsid w:val="00922094"/>
    <w:rsid w:val="00930335"/>
    <w:rsid w:val="009314A2"/>
    <w:rsid w:val="009325F3"/>
    <w:rsid w:val="009334EB"/>
    <w:rsid w:val="0093445C"/>
    <w:rsid w:val="00941D96"/>
    <w:rsid w:val="00945E14"/>
    <w:rsid w:val="00950E59"/>
    <w:rsid w:val="00952A7D"/>
    <w:rsid w:val="00963D79"/>
    <w:rsid w:val="00965AFC"/>
    <w:rsid w:val="0096763E"/>
    <w:rsid w:val="0097270D"/>
    <w:rsid w:val="00972C50"/>
    <w:rsid w:val="00983835"/>
    <w:rsid w:val="00986F92"/>
    <w:rsid w:val="00991F96"/>
    <w:rsid w:val="00997417"/>
    <w:rsid w:val="009A1A20"/>
    <w:rsid w:val="009A41D1"/>
    <w:rsid w:val="009B070C"/>
    <w:rsid w:val="009B1011"/>
    <w:rsid w:val="009B1190"/>
    <w:rsid w:val="009B1B11"/>
    <w:rsid w:val="009B2A43"/>
    <w:rsid w:val="009B6952"/>
    <w:rsid w:val="009E76FF"/>
    <w:rsid w:val="009F06A7"/>
    <w:rsid w:val="009F0F4A"/>
    <w:rsid w:val="009F6FCA"/>
    <w:rsid w:val="00A02808"/>
    <w:rsid w:val="00A036F6"/>
    <w:rsid w:val="00A0410A"/>
    <w:rsid w:val="00A13549"/>
    <w:rsid w:val="00A22DFF"/>
    <w:rsid w:val="00A56F81"/>
    <w:rsid w:val="00A575F2"/>
    <w:rsid w:val="00A61631"/>
    <w:rsid w:val="00A631B4"/>
    <w:rsid w:val="00A7419F"/>
    <w:rsid w:val="00A75C36"/>
    <w:rsid w:val="00A80BD8"/>
    <w:rsid w:val="00A915B0"/>
    <w:rsid w:val="00AA3B89"/>
    <w:rsid w:val="00AC373E"/>
    <w:rsid w:val="00AC53BD"/>
    <w:rsid w:val="00AE08CC"/>
    <w:rsid w:val="00AE54A2"/>
    <w:rsid w:val="00AF444B"/>
    <w:rsid w:val="00AF61E4"/>
    <w:rsid w:val="00AF64FF"/>
    <w:rsid w:val="00AF6723"/>
    <w:rsid w:val="00B05D95"/>
    <w:rsid w:val="00B12A60"/>
    <w:rsid w:val="00B1608C"/>
    <w:rsid w:val="00B23BAB"/>
    <w:rsid w:val="00B30CCB"/>
    <w:rsid w:val="00B31F2A"/>
    <w:rsid w:val="00B3234D"/>
    <w:rsid w:val="00B34AAE"/>
    <w:rsid w:val="00B35AE1"/>
    <w:rsid w:val="00B41113"/>
    <w:rsid w:val="00B46545"/>
    <w:rsid w:val="00B50FF9"/>
    <w:rsid w:val="00B513CE"/>
    <w:rsid w:val="00B51A6D"/>
    <w:rsid w:val="00B51C6A"/>
    <w:rsid w:val="00B564A5"/>
    <w:rsid w:val="00B63F0F"/>
    <w:rsid w:val="00B67D2E"/>
    <w:rsid w:val="00B7205A"/>
    <w:rsid w:val="00B80878"/>
    <w:rsid w:val="00B85281"/>
    <w:rsid w:val="00B85BDA"/>
    <w:rsid w:val="00B86CB6"/>
    <w:rsid w:val="00B9237D"/>
    <w:rsid w:val="00B93A1A"/>
    <w:rsid w:val="00BB64CA"/>
    <w:rsid w:val="00BC3D7D"/>
    <w:rsid w:val="00BC5834"/>
    <w:rsid w:val="00BD4005"/>
    <w:rsid w:val="00BF0FDC"/>
    <w:rsid w:val="00BF55D8"/>
    <w:rsid w:val="00C00440"/>
    <w:rsid w:val="00C01850"/>
    <w:rsid w:val="00C07876"/>
    <w:rsid w:val="00C11B10"/>
    <w:rsid w:val="00C133D3"/>
    <w:rsid w:val="00C16FC4"/>
    <w:rsid w:val="00C1738D"/>
    <w:rsid w:val="00C2101C"/>
    <w:rsid w:val="00C23F94"/>
    <w:rsid w:val="00C2454D"/>
    <w:rsid w:val="00C25E09"/>
    <w:rsid w:val="00C378B2"/>
    <w:rsid w:val="00C5262D"/>
    <w:rsid w:val="00C52C5B"/>
    <w:rsid w:val="00C61530"/>
    <w:rsid w:val="00C6219D"/>
    <w:rsid w:val="00C6336C"/>
    <w:rsid w:val="00C636FB"/>
    <w:rsid w:val="00C778AF"/>
    <w:rsid w:val="00C80DB3"/>
    <w:rsid w:val="00C817AE"/>
    <w:rsid w:val="00C82140"/>
    <w:rsid w:val="00C8522F"/>
    <w:rsid w:val="00C8580A"/>
    <w:rsid w:val="00C87B88"/>
    <w:rsid w:val="00C92F6C"/>
    <w:rsid w:val="00C96454"/>
    <w:rsid w:val="00CA1376"/>
    <w:rsid w:val="00CA41E1"/>
    <w:rsid w:val="00CA55D0"/>
    <w:rsid w:val="00CA58B8"/>
    <w:rsid w:val="00CB5F43"/>
    <w:rsid w:val="00CB6108"/>
    <w:rsid w:val="00CC3F5D"/>
    <w:rsid w:val="00CD4925"/>
    <w:rsid w:val="00CE44E2"/>
    <w:rsid w:val="00CE7B9D"/>
    <w:rsid w:val="00D0268C"/>
    <w:rsid w:val="00D04E46"/>
    <w:rsid w:val="00D13501"/>
    <w:rsid w:val="00D21A84"/>
    <w:rsid w:val="00D27800"/>
    <w:rsid w:val="00D30233"/>
    <w:rsid w:val="00D424B3"/>
    <w:rsid w:val="00D43526"/>
    <w:rsid w:val="00D45FC1"/>
    <w:rsid w:val="00D500EA"/>
    <w:rsid w:val="00D55254"/>
    <w:rsid w:val="00D64E51"/>
    <w:rsid w:val="00D8030D"/>
    <w:rsid w:val="00D87C8B"/>
    <w:rsid w:val="00D9421B"/>
    <w:rsid w:val="00D96DD2"/>
    <w:rsid w:val="00D96EAC"/>
    <w:rsid w:val="00D977C2"/>
    <w:rsid w:val="00DA43B8"/>
    <w:rsid w:val="00DA5C87"/>
    <w:rsid w:val="00DA75EA"/>
    <w:rsid w:val="00DA779F"/>
    <w:rsid w:val="00DB3972"/>
    <w:rsid w:val="00DC2426"/>
    <w:rsid w:val="00DC40B5"/>
    <w:rsid w:val="00DE1803"/>
    <w:rsid w:val="00DE3981"/>
    <w:rsid w:val="00DE3F9B"/>
    <w:rsid w:val="00DE6357"/>
    <w:rsid w:val="00DF6579"/>
    <w:rsid w:val="00E00A15"/>
    <w:rsid w:val="00E04668"/>
    <w:rsid w:val="00E2420B"/>
    <w:rsid w:val="00E32D47"/>
    <w:rsid w:val="00E42150"/>
    <w:rsid w:val="00E44D08"/>
    <w:rsid w:val="00E4696C"/>
    <w:rsid w:val="00E53A24"/>
    <w:rsid w:val="00E60720"/>
    <w:rsid w:val="00E60E19"/>
    <w:rsid w:val="00E6530F"/>
    <w:rsid w:val="00E654A2"/>
    <w:rsid w:val="00E77324"/>
    <w:rsid w:val="00E776DD"/>
    <w:rsid w:val="00E85B90"/>
    <w:rsid w:val="00E90C02"/>
    <w:rsid w:val="00EA210B"/>
    <w:rsid w:val="00EB6DC3"/>
    <w:rsid w:val="00EB6EAA"/>
    <w:rsid w:val="00EB7C54"/>
    <w:rsid w:val="00EC4A49"/>
    <w:rsid w:val="00EC7B58"/>
    <w:rsid w:val="00ED36EC"/>
    <w:rsid w:val="00ED4984"/>
    <w:rsid w:val="00ED6384"/>
    <w:rsid w:val="00ED6A6A"/>
    <w:rsid w:val="00EE0C35"/>
    <w:rsid w:val="00EE17E3"/>
    <w:rsid w:val="00EE2FBF"/>
    <w:rsid w:val="00EF0DB4"/>
    <w:rsid w:val="00F02EBE"/>
    <w:rsid w:val="00F06B45"/>
    <w:rsid w:val="00F06DF5"/>
    <w:rsid w:val="00F13F78"/>
    <w:rsid w:val="00F163F0"/>
    <w:rsid w:val="00F30CF9"/>
    <w:rsid w:val="00F46DCC"/>
    <w:rsid w:val="00F528B6"/>
    <w:rsid w:val="00F55B3B"/>
    <w:rsid w:val="00F56B78"/>
    <w:rsid w:val="00F67EE2"/>
    <w:rsid w:val="00F7115A"/>
    <w:rsid w:val="00F73A2A"/>
    <w:rsid w:val="00F83E8D"/>
    <w:rsid w:val="00F85E07"/>
    <w:rsid w:val="00F90550"/>
    <w:rsid w:val="00F9274E"/>
    <w:rsid w:val="00FA396C"/>
    <w:rsid w:val="00FB19BA"/>
    <w:rsid w:val="00FB69CE"/>
    <w:rsid w:val="00FC4E80"/>
    <w:rsid w:val="00FC77E8"/>
    <w:rsid w:val="00FD042C"/>
    <w:rsid w:val="00FE2123"/>
    <w:rsid w:val="00FE34A1"/>
    <w:rsid w:val="00FE6A4B"/>
    <w:rsid w:val="00FE7257"/>
    <w:rsid w:val="00FF3C1D"/>
    <w:rsid w:val="00FF4FF7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76CCC"/>
  <w15:chartTrackingRefBased/>
  <w15:docId w15:val="{69DFADD4-5C6C-4B84-AC47-0D13840D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694A9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4A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A9B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E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E22"/>
  </w:style>
  <w:style w:type="paragraph" w:styleId="Footer">
    <w:name w:val="footer"/>
    <w:basedOn w:val="Normal"/>
    <w:link w:val="FooterChar"/>
    <w:uiPriority w:val="99"/>
    <w:unhideWhenUsed/>
    <w:rsid w:val="006A6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E22"/>
  </w:style>
  <w:style w:type="paragraph" w:styleId="ListParagraph">
    <w:name w:val="List Paragraph"/>
    <w:basedOn w:val="Normal"/>
    <w:uiPriority w:val="34"/>
    <w:qFormat/>
    <w:rsid w:val="00046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4-12T20:08:13.12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65 2688,'10'-2'36,"1"0"69,-1 0 59,0 0 54,8-1 247,-1 1 95,40-5 1497,-45 6-1651,1 0-38,-1 0-45,1 0-66,0 1-78,-1-1-91,5 1 102,0-1 55,2 0 103,11-1 236,0-1 7,-10 1-235,-3 1-103,-1 1-54,-2 0-85,1 0-55,-1 0-63,0 1-72,12 2 125,0-2 44,26-1 200,-5 0 59,62-5 583,-52 3-507,-28 1-256,-1 1-39,10-1-29,0 2-103,2-1 64,0 0 85,8-1 106,25-1 194,-17 1-135,-19 0-154,-6 1-75,0 0-54,19 0 2,0-1 55,114-5 359,-94 4-300,-10-1-99,-43 2-29,0 1 35,63-2 331,-51 1-335,-12 1-77,-1-1-54,1 1-65,0-1-75,0 1-84,-1-1-97,1 1-105,0-1-116,-13 1 3,0 0-104,0 0-92,0-1-80,2 1-269,-1 0-81,1 0-325,3-1-871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Vitae- Lloyd D. Rae, Expert Witness   Lloyd@RaeConsulting.net   310.800.5452</vt:lpstr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Vitae- Lloyd D. Rae, Expert Witness   Lloyd@RaeConsulting.net   310.800.5452</dc:title>
  <dc:subject/>
  <dc:creator>Amy Murphy</dc:creator>
  <cp:keywords/>
  <dc:description/>
  <cp:lastModifiedBy>Lloyd D. Rae</cp:lastModifiedBy>
  <cp:revision>4</cp:revision>
  <cp:lastPrinted>2023-01-30T20:43:00Z</cp:lastPrinted>
  <dcterms:created xsi:type="dcterms:W3CDTF">2023-01-30T19:36:00Z</dcterms:created>
  <dcterms:modified xsi:type="dcterms:W3CDTF">2023-01-30T20:44:00Z</dcterms:modified>
</cp:coreProperties>
</file>