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DC6A4A" w14:textId="2C54ADD9" w:rsidR="00E84100" w:rsidRPr="00755DDD" w:rsidRDefault="00AF310E" w:rsidP="00E84100">
      <w:pPr>
        <w:spacing w:line="276" w:lineRule="auto"/>
        <w:jc w:val="center"/>
        <w:rPr>
          <w:b/>
          <w:smallCaps/>
          <w:sz w:val="28"/>
          <w:szCs w:val="28"/>
        </w:rPr>
      </w:pPr>
      <w:bookmarkStart w:id="0" w:name="OLE_LINK5"/>
      <w:r w:rsidRPr="00755DDD">
        <w:rPr>
          <w:b/>
          <w:sz w:val="28"/>
          <w:szCs w:val="28"/>
        </w:rPr>
        <w:t>S</w:t>
      </w:r>
      <w:r w:rsidR="00E84100" w:rsidRPr="00755DDD">
        <w:rPr>
          <w:b/>
          <w:smallCaps/>
          <w:sz w:val="28"/>
          <w:szCs w:val="28"/>
        </w:rPr>
        <w:t>aul Rosenberg</w:t>
      </w:r>
      <w:r w:rsidR="00E84100" w:rsidRPr="003826C7">
        <w:rPr>
          <w:b/>
          <w:smallCaps/>
        </w:rPr>
        <w:t>,</w:t>
      </w:r>
      <w:r w:rsidR="00E84100" w:rsidRPr="00755DDD">
        <w:rPr>
          <w:b/>
          <w:smallCaps/>
          <w:sz w:val="28"/>
          <w:szCs w:val="28"/>
        </w:rPr>
        <w:t xml:space="preserve"> Ph</w:t>
      </w:r>
      <w:r w:rsidR="00E84100" w:rsidRPr="003826C7">
        <w:rPr>
          <w:b/>
          <w:smallCaps/>
        </w:rPr>
        <w:t>.</w:t>
      </w:r>
      <w:r w:rsidR="00E84100" w:rsidRPr="00755DDD">
        <w:rPr>
          <w:b/>
          <w:smallCaps/>
          <w:sz w:val="28"/>
          <w:szCs w:val="28"/>
        </w:rPr>
        <w:t>D</w:t>
      </w:r>
      <w:r w:rsidR="00E84100" w:rsidRPr="003826C7">
        <w:rPr>
          <w:b/>
          <w:smallCaps/>
        </w:rPr>
        <w:t>.</w:t>
      </w:r>
    </w:p>
    <w:p w14:paraId="69A4FDB1" w14:textId="7A7E034F" w:rsidR="00E84100" w:rsidRPr="003826C7" w:rsidRDefault="00E84100" w:rsidP="00DD5F57">
      <w:pPr>
        <w:spacing w:line="276" w:lineRule="auto"/>
        <w:jc w:val="center"/>
        <w:rPr>
          <w:bCs/>
          <w:i/>
          <w:iCs/>
          <w:sz w:val="24"/>
          <w:szCs w:val="24"/>
        </w:rPr>
      </w:pPr>
      <w:r w:rsidRPr="003826C7">
        <w:rPr>
          <w:bCs/>
          <w:i/>
          <w:iCs/>
          <w:sz w:val="24"/>
          <w:szCs w:val="24"/>
        </w:rPr>
        <w:t>Clinical and Forensic Psychology</w:t>
      </w:r>
    </w:p>
    <w:p w14:paraId="4F51DDA4" w14:textId="21D22FCF" w:rsidR="008A7473" w:rsidRPr="003826C7" w:rsidRDefault="005A3396" w:rsidP="005A3396">
      <w:pPr>
        <w:spacing w:line="276" w:lineRule="auto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40 Corte Cayuga </w:t>
      </w:r>
    </w:p>
    <w:p w14:paraId="57A4AB79" w14:textId="151D97C7" w:rsidR="008A7473" w:rsidRPr="003826C7" w:rsidRDefault="008A7473" w:rsidP="00DD5F57">
      <w:pPr>
        <w:spacing w:line="276" w:lineRule="auto"/>
        <w:jc w:val="center"/>
        <w:rPr>
          <w:bCs/>
          <w:sz w:val="24"/>
          <w:szCs w:val="24"/>
        </w:rPr>
      </w:pPr>
      <w:r w:rsidRPr="003826C7">
        <w:rPr>
          <w:bCs/>
          <w:sz w:val="24"/>
          <w:szCs w:val="24"/>
        </w:rPr>
        <w:t xml:space="preserve">Greenbrae, CA 94904 </w:t>
      </w:r>
    </w:p>
    <w:p w14:paraId="04C3684A" w14:textId="0FD4E344" w:rsidR="007F32C6" w:rsidRPr="00755DDD" w:rsidRDefault="007F32C6" w:rsidP="00DD5F57">
      <w:pPr>
        <w:spacing w:line="276" w:lineRule="auto"/>
        <w:jc w:val="center"/>
        <w:rPr>
          <w:rFonts w:eastAsia="Calibri"/>
          <w:sz w:val="16"/>
          <w:szCs w:val="16"/>
        </w:rPr>
      </w:pPr>
      <w:r w:rsidRPr="00755DDD">
        <w:rPr>
          <w:rFonts w:eastAsia="Calibri"/>
          <w:sz w:val="16"/>
          <w:szCs w:val="16"/>
        </w:rPr>
        <w:t>───────</w:t>
      </w:r>
    </w:p>
    <w:p w14:paraId="617F5D41" w14:textId="20220F08" w:rsidR="007F32C6" w:rsidRPr="00755DDD" w:rsidRDefault="007F32C6" w:rsidP="00DD5F57">
      <w:pPr>
        <w:spacing w:line="276" w:lineRule="auto"/>
        <w:jc w:val="center"/>
        <w:rPr>
          <w:rFonts w:eastAsia="Calibri"/>
          <w:sz w:val="24"/>
          <w:szCs w:val="24"/>
        </w:rPr>
      </w:pPr>
      <w:r w:rsidRPr="00755DDD">
        <w:rPr>
          <w:rFonts w:eastAsia="Calibri"/>
          <w:sz w:val="24"/>
          <w:szCs w:val="24"/>
        </w:rPr>
        <w:t>saulrosenbergphd@gmail.com</w:t>
      </w:r>
    </w:p>
    <w:bookmarkEnd w:id="0"/>
    <w:p w14:paraId="752C547C" w14:textId="77777777" w:rsidR="004F52C5" w:rsidRPr="00755DDD" w:rsidRDefault="004F52C5" w:rsidP="004F52C5">
      <w:pPr>
        <w:spacing w:line="276" w:lineRule="auto"/>
        <w:jc w:val="center"/>
        <w:rPr>
          <w:rFonts w:eastAsia="Calibri"/>
          <w:sz w:val="24"/>
          <w:szCs w:val="24"/>
        </w:rPr>
      </w:pPr>
      <w:r w:rsidRPr="00755DDD">
        <w:rPr>
          <w:rFonts w:eastAsia="Calibri"/>
          <w:sz w:val="24"/>
          <w:szCs w:val="24"/>
        </w:rPr>
        <w:t>(415) 925-3086</w:t>
      </w:r>
    </w:p>
    <w:p w14:paraId="71950988" w14:textId="77777777" w:rsidR="007F32C6" w:rsidRPr="00465546" w:rsidRDefault="007F32C6" w:rsidP="00DD5F57">
      <w:pPr>
        <w:spacing w:line="276" w:lineRule="auto"/>
        <w:jc w:val="center"/>
        <w:rPr>
          <w:b/>
          <w:smallCaps/>
          <w:sz w:val="24"/>
          <w:szCs w:val="24"/>
        </w:rPr>
      </w:pPr>
    </w:p>
    <w:p w14:paraId="0B583EBC" w14:textId="77777777" w:rsidR="00DD51E4" w:rsidRPr="00465546" w:rsidRDefault="00DD51E4" w:rsidP="00DD5F57">
      <w:pPr>
        <w:spacing w:line="276" w:lineRule="auto"/>
        <w:jc w:val="center"/>
        <w:rPr>
          <w:sz w:val="36"/>
          <w:szCs w:val="36"/>
        </w:rPr>
      </w:pPr>
      <w:r w:rsidRPr="00465546">
        <w:rPr>
          <w:sz w:val="36"/>
          <w:szCs w:val="36"/>
        </w:rPr>
        <w:t>CV</w:t>
      </w:r>
    </w:p>
    <w:p w14:paraId="536B6E17" w14:textId="77777777" w:rsidR="00E65E6A" w:rsidRPr="00465546" w:rsidRDefault="00E65E6A" w:rsidP="00DD5F57">
      <w:pPr>
        <w:spacing w:line="276" w:lineRule="auto"/>
        <w:rPr>
          <w:b/>
          <w:bCs/>
          <w:sz w:val="24"/>
          <w:szCs w:val="24"/>
        </w:rPr>
      </w:pPr>
    </w:p>
    <w:p w14:paraId="5B6B403F" w14:textId="77777777" w:rsidR="00F639EC" w:rsidRPr="00755DDD" w:rsidRDefault="00623BFB" w:rsidP="00DD5F57">
      <w:pPr>
        <w:pBdr>
          <w:bottom w:val="single" w:sz="4" w:space="1" w:color="auto"/>
        </w:pBdr>
        <w:spacing w:line="276" w:lineRule="auto"/>
        <w:rPr>
          <w:rFonts w:ascii="Verdana" w:hAnsi="Verdana"/>
          <w:b/>
          <w:bCs/>
          <w:iCs/>
        </w:rPr>
      </w:pPr>
      <w:r w:rsidRPr="00755DDD">
        <w:rPr>
          <w:rFonts w:ascii="Verdana" w:hAnsi="Verdana"/>
          <w:b/>
          <w:bCs/>
          <w:iCs/>
        </w:rPr>
        <w:t>PROFESSIONAL EXPERIENCE</w:t>
      </w:r>
      <w:r w:rsidR="00F639EC" w:rsidRPr="00755DDD">
        <w:rPr>
          <w:rFonts w:ascii="Verdana" w:hAnsi="Verdana"/>
          <w:i/>
        </w:rPr>
        <w:tab/>
      </w:r>
    </w:p>
    <w:p w14:paraId="3FD32EA2" w14:textId="77777777" w:rsidR="00386B67" w:rsidRPr="00755DDD" w:rsidRDefault="00386B67" w:rsidP="00DD5F57">
      <w:pPr>
        <w:spacing w:line="276" w:lineRule="auto"/>
        <w:rPr>
          <w:rFonts w:ascii="Verdana" w:hAnsi="Verdana"/>
          <w:b/>
          <w:bCs/>
        </w:rPr>
      </w:pPr>
    </w:p>
    <w:p w14:paraId="2D66D167" w14:textId="389825A7" w:rsidR="000B2F0C" w:rsidRDefault="000B2F0C" w:rsidP="000B2F0C">
      <w:pPr>
        <w:spacing w:line="276" w:lineRule="auto"/>
        <w:ind w:right="-360"/>
        <w:rPr>
          <w:rFonts w:ascii="Verdana" w:hAnsi="Verdana"/>
          <w:i/>
        </w:rPr>
      </w:pPr>
      <w:r w:rsidRPr="00755DDD">
        <w:rPr>
          <w:rFonts w:ascii="Verdana" w:hAnsi="Verdana"/>
          <w:b/>
        </w:rPr>
        <w:t xml:space="preserve">Forensic Psychology, </w:t>
      </w:r>
      <w:r w:rsidRPr="00755DDD">
        <w:rPr>
          <w:rFonts w:ascii="Verdana" w:hAnsi="Verdana"/>
        </w:rPr>
        <w:t xml:space="preserve">1983 – present. Consultation and Independent </w:t>
      </w:r>
      <w:r w:rsidR="00882F68">
        <w:rPr>
          <w:rFonts w:ascii="Verdana" w:hAnsi="Verdana"/>
        </w:rPr>
        <w:t>Mental</w:t>
      </w:r>
      <w:r w:rsidR="00796803">
        <w:rPr>
          <w:rFonts w:ascii="Verdana" w:hAnsi="Verdana"/>
        </w:rPr>
        <w:t xml:space="preserve"> </w:t>
      </w:r>
      <w:r w:rsidRPr="00755DDD">
        <w:rPr>
          <w:rFonts w:ascii="Verdana" w:hAnsi="Verdana"/>
        </w:rPr>
        <w:t xml:space="preserve"> Examinations.</w:t>
      </w:r>
      <w:r w:rsidRPr="00755DDD">
        <w:rPr>
          <w:rFonts w:ascii="Verdana" w:hAnsi="Verdana"/>
          <w:i/>
        </w:rPr>
        <w:t xml:space="preserve"> </w:t>
      </w:r>
    </w:p>
    <w:p w14:paraId="63A63D1C" w14:textId="77777777" w:rsidR="00932F0B" w:rsidRPr="00932F0B" w:rsidRDefault="00932F0B" w:rsidP="000B2F0C">
      <w:pPr>
        <w:spacing w:line="276" w:lineRule="auto"/>
        <w:ind w:right="-360"/>
        <w:rPr>
          <w:rFonts w:ascii="Verdana" w:hAnsi="Verdana"/>
          <w:iCs/>
        </w:rPr>
      </w:pPr>
    </w:p>
    <w:p w14:paraId="7BE01F8F" w14:textId="6C525742" w:rsidR="00194878" w:rsidRPr="00194878" w:rsidRDefault="00194878" w:rsidP="00194878">
      <w:pPr>
        <w:numPr>
          <w:ilvl w:val="0"/>
          <w:numId w:val="21"/>
        </w:numPr>
        <w:spacing w:line="276" w:lineRule="auto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Forensic Assessment of Psychological Injuries: </w:t>
      </w:r>
      <w:r>
        <w:rPr>
          <w:rFonts w:ascii="Verdana" w:hAnsi="Verdana"/>
          <w:bCs/>
        </w:rPr>
        <w:t xml:space="preserve">Conducted over </w:t>
      </w:r>
      <w:proofErr w:type="gramStart"/>
      <w:r>
        <w:rPr>
          <w:rFonts w:ascii="Verdana" w:hAnsi="Verdana"/>
          <w:bCs/>
        </w:rPr>
        <w:t>400</w:t>
      </w:r>
      <w:proofErr w:type="gramEnd"/>
      <w:r>
        <w:rPr>
          <w:rFonts w:ascii="Verdana" w:hAnsi="Verdana"/>
          <w:bCs/>
        </w:rPr>
        <w:t xml:space="preserve"> forensic psychological evaluations for plaintiff and defense. Evidence-based assessment, determination of symptom validity, exaggeration and malingering. Published book chapters and peer reviewed articles and presented at conferences on forensic psychological assessment. </w:t>
      </w:r>
    </w:p>
    <w:p w14:paraId="5C7C1A88" w14:textId="36622AB4" w:rsidR="000B2F0C" w:rsidRDefault="000B2F0C" w:rsidP="000B2F0C">
      <w:pPr>
        <w:numPr>
          <w:ilvl w:val="0"/>
          <w:numId w:val="21"/>
        </w:numPr>
        <w:spacing w:line="276" w:lineRule="auto"/>
        <w:rPr>
          <w:rFonts w:ascii="Verdana" w:hAnsi="Verdana"/>
        </w:rPr>
      </w:pPr>
      <w:r w:rsidRPr="00755DDD">
        <w:rPr>
          <w:rFonts w:ascii="Verdana" w:hAnsi="Verdana"/>
          <w:b/>
        </w:rPr>
        <w:t xml:space="preserve">Posttraumatic Stress Disorder (PTSD) and Trauma and Stressor-Related Disorders: </w:t>
      </w:r>
      <w:r w:rsidR="00EE7352">
        <w:rPr>
          <w:rFonts w:ascii="Verdana" w:hAnsi="Verdana"/>
          <w:bCs/>
        </w:rPr>
        <w:t xml:space="preserve">Over 40 years of experience </w:t>
      </w:r>
      <w:r w:rsidR="00C521A3">
        <w:rPr>
          <w:rFonts w:ascii="Verdana" w:hAnsi="Verdana"/>
          <w:bCs/>
        </w:rPr>
        <w:t xml:space="preserve">in the forensic and clinical evaluation </w:t>
      </w:r>
      <w:r w:rsidR="00200CD5">
        <w:rPr>
          <w:rFonts w:ascii="Verdana" w:hAnsi="Verdana"/>
          <w:bCs/>
        </w:rPr>
        <w:t xml:space="preserve">and treatment </w:t>
      </w:r>
      <w:r w:rsidR="00C521A3">
        <w:rPr>
          <w:rFonts w:ascii="Verdana" w:hAnsi="Verdana"/>
          <w:bCs/>
        </w:rPr>
        <w:t xml:space="preserve">of PTSD and stressor-related disorders. Over 45 years of experience treating veteran and civilian PTSD. </w:t>
      </w:r>
      <w:r w:rsidR="00EE7352">
        <w:rPr>
          <w:rFonts w:ascii="Verdana" w:hAnsi="Verdana"/>
          <w:bCs/>
        </w:rPr>
        <w:t xml:space="preserve">Presented research on the assessment of PTSD at professional meetings and published papers on </w:t>
      </w:r>
      <w:r w:rsidR="00C521A3">
        <w:rPr>
          <w:rFonts w:ascii="Verdana" w:hAnsi="Verdana"/>
          <w:bCs/>
        </w:rPr>
        <w:t xml:space="preserve">the </w:t>
      </w:r>
      <w:r w:rsidR="00EE7352">
        <w:rPr>
          <w:rFonts w:ascii="Verdana" w:hAnsi="Verdana"/>
          <w:bCs/>
        </w:rPr>
        <w:t xml:space="preserve">assessment of PTSD in peer reviewed journals and </w:t>
      </w:r>
      <w:r w:rsidR="002910A0">
        <w:rPr>
          <w:rFonts w:ascii="Verdana" w:hAnsi="Verdana"/>
          <w:bCs/>
        </w:rPr>
        <w:t>textbooks</w:t>
      </w:r>
      <w:r w:rsidR="00EE7352">
        <w:rPr>
          <w:rFonts w:ascii="Verdana" w:hAnsi="Verdana"/>
          <w:bCs/>
        </w:rPr>
        <w:t xml:space="preserve">. </w:t>
      </w:r>
      <w:r w:rsidR="00C521A3">
        <w:rPr>
          <w:rFonts w:ascii="Verdana" w:hAnsi="Verdana"/>
          <w:bCs/>
        </w:rPr>
        <w:t xml:space="preserve">Taught assessment and treatment of PTSD in the Dept. of Psychiatry at the University of California, San Francisco (UCSF). </w:t>
      </w:r>
    </w:p>
    <w:p w14:paraId="73EA8020" w14:textId="570C3DB2" w:rsidR="00200CD5" w:rsidRPr="00200CD5" w:rsidRDefault="00200CD5" w:rsidP="00200CD5">
      <w:pPr>
        <w:numPr>
          <w:ilvl w:val="0"/>
          <w:numId w:val="21"/>
        </w:numPr>
        <w:spacing w:line="276" w:lineRule="auto"/>
        <w:rPr>
          <w:rFonts w:ascii="Verdana" w:hAnsi="Verdana"/>
          <w:u w:val="single"/>
        </w:rPr>
      </w:pPr>
      <w:r>
        <w:rPr>
          <w:rFonts w:ascii="Verdana" w:hAnsi="Verdana"/>
          <w:b/>
        </w:rPr>
        <w:t xml:space="preserve">Mild </w:t>
      </w:r>
      <w:r w:rsidRPr="00755DDD">
        <w:rPr>
          <w:rFonts w:ascii="Verdana" w:hAnsi="Verdana"/>
          <w:b/>
        </w:rPr>
        <w:t>Traumatic Brain Injury</w:t>
      </w:r>
      <w:r>
        <w:rPr>
          <w:rFonts w:ascii="Verdana" w:hAnsi="Verdana"/>
          <w:b/>
        </w:rPr>
        <w:t xml:space="preserve">: </w:t>
      </w:r>
      <w:r w:rsidRPr="00755DDD">
        <w:rPr>
          <w:rFonts w:ascii="Verdana" w:hAnsi="Verdana"/>
        </w:rPr>
        <w:t xml:space="preserve">Evaluation of </w:t>
      </w:r>
      <w:r>
        <w:rPr>
          <w:rFonts w:ascii="Verdana" w:hAnsi="Verdana"/>
        </w:rPr>
        <w:t xml:space="preserve">psychopathology and </w:t>
      </w:r>
      <w:r w:rsidRPr="00755DDD">
        <w:rPr>
          <w:rFonts w:ascii="Verdana" w:hAnsi="Verdana"/>
        </w:rPr>
        <w:t xml:space="preserve">psychosocial functional impairments and disabilities </w:t>
      </w:r>
      <w:r>
        <w:rPr>
          <w:rFonts w:ascii="Verdana" w:hAnsi="Verdana"/>
        </w:rPr>
        <w:t xml:space="preserve">following Mild Traumatic Brain Injuries. Assessment of interaction of cognitive and psychosocial injuries and impairments. </w:t>
      </w:r>
      <w:r w:rsidR="004366D5">
        <w:rPr>
          <w:rFonts w:ascii="Verdana" w:hAnsi="Verdana"/>
          <w:u w:val="single"/>
        </w:rPr>
        <w:t>M</w:t>
      </w:r>
    </w:p>
    <w:p w14:paraId="41B1EE35" w14:textId="2D10ADDB" w:rsidR="00EE7352" w:rsidRPr="00C521A3" w:rsidRDefault="00EE7352" w:rsidP="00C521A3">
      <w:pPr>
        <w:numPr>
          <w:ilvl w:val="0"/>
          <w:numId w:val="21"/>
        </w:numPr>
        <w:spacing w:line="276" w:lineRule="auto"/>
        <w:rPr>
          <w:rFonts w:ascii="Verdana" w:hAnsi="Verdana"/>
          <w:b/>
        </w:rPr>
      </w:pPr>
      <w:r w:rsidRPr="00755DDD">
        <w:rPr>
          <w:rFonts w:ascii="Verdana" w:hAnsi="Verdana"/>
          <w:b/>
        </w:rPr>
        <w:t xml:space="preserve">Testamentary Capacity and Undue Influence: </w:t>
      </w:r>
      <w:r>
        <w:rPr>
          <w:rFonts w:ascii="Verdana" w:hAnsi="Verdana"/>
          <w:bCs/>
        </w:rPr>
        <w:t>Forensic p</w:t>
      </w:r>
      <w:r w:rsidRPr="00755DDD">
        <w:rPr>
          <w:rFonts w:ascii="Verdana" w:hAnsi="Verdana"/>
        </w:rPr>
        <w:t xml:space="preserve">sychological assessment of </w:t>
      </w:r>
      <w:r>
        <w:rPr>
          <w:rFonts w:ascii="Verdana" w:hAnsi="Verdana"/>
        </w:rPr>
        <w:t xml:space="preserve">decedent’s </w:t>
      </w:r>
      <w:r w:rsidRPr="00755DDD">
        <w:rPr>
          <w:rFonts w:ascii="Verdana" w:hAnsi="Verdana"/>
        </w:rPr>
        <w:t xml:space="preserve">neurocognitive </w:t>
      </w:r>
      <w:r>
        <w:rPr>
          <w:rFonts w:ascii="Verdana" w:hAnsi="Verdana"/>
        </w:rPr>
        <w:t xml:space="preserve">and psychological </w:t>
      </w:r>
      <w:r w:rsidRPr="00755DDD">
        <w:rPr>
          <w:rFonts w:ascii="Verdana" w:hAnsi="Verdana"/>
        </w:rPr>
        <w:t>functioning, mental competence</w:t>
      </w:r>
      <w:r>
        <w:rPr>
          <w:rFonts w:ascii="Verdana" w:hAnsi="Verdana"/>
        </w:rPr>
        <w:t xml:space="preserve"> and</w:t>
      </w:r>
      <w:r w:rsidRPr="00755DDD">
        <w:rPr>
          <w:rFonts w:ascii="Verdana" w:hAnsi="Verdana"/>
        </w:rPr>
        <w:t xml:space="preserve"> susceptibility to undue influence.</w:t>
      </w:r>
      <w:r w:rsidRPr="00755DDD">
        <w:rPr>
          <w:rFonts w:ascii="Verdana" w:hAnsi="Verdana"/>
          <w:b/>
        </w:rPr>
        <w:t xml:space="preserve"> </w:t>
      </w:r>
    </w:p>
    <w:p w14:paraId="1784B65E" w14:textId="77777777" w:rsidR="00194878" w:rsidRDefault="000B2F0C" w:rsidP="00194878">
      <w:pPr>
        <w:numPr>
          <w:ilvl w:val="0"/>
          <w:numId w:val="21"/>
        </w:numPr>
        <w:spacing w:line="276" w:lineRule="auto"/>
        <w:rPr>
          <w:rFonts w:ascii="Verdana" w:hAnsi="Verdana"/>
        </w:rPr>
      </w:pPr>
      <w:r w:rsidRPr="00755DDD">
        <w:rPr>
          <w:rFonts w:ascii="Verdana" w:hAnsi="Verdana"/>
          <w:b/>
        </w:rPr>
        <w:t>Employment:</w:t>
      </w:r>
      <w:r w:rsidRPr="00755DDD">
        <w:rPr>
          <w:rFonts w:ascii="Verdana" w:hAnsi="Verdana"/>
        </w:rPr>
        <w:t xml:space="preserve"> Wrongful termination, discrimination, sexual harassment, ADA, retaliation. </w:t>
      </w:r>
    </w:p>
    <w:p w14:paraId="0932D74C" w14:textId="62D025C7" w:rsidR="008721D6" w:rsidRPr="00194878" w:rsidRDefault="008721D6" w:rsidP="00194878">
      <w:pPr>
        <w:numPr>
          <w:ilvl w:val="0"/>
          <w:numId w:val="21"/>
        </w:numPr>
        <w:spacing w:line="276" w:lineRule="auto"/>
        <w:rPr>
          <w:rFonts w:ascii="Verdana" w:hAnsi="Verdana"/>
        </w:rPr>
      </w:pPr>
      <w:r w:rsidRPr="00194878">
        <w:rPr>
          <w:rFonts w:ascii="Verdana" w:hAnsi="Verdana"/>
          <w:b/>
          <w:bCs/>
        </w:rPr>
        <w:lastRenderedPageBreak/>
        <w:t xml:space="preserve">Medical Malpractice: </w:t>
      </w:r>
      <w:r w:rsidRPr="00194878">
        <w:rPr>
          <w:rFonts w:ascii="Verdana" w:hAnsi="Verdana"/>
        </w:rPr>
        <w:t>Assessment of psychological injuries arising from</w:t>
      </w:r>
      <w:r w:rsidR="00194878">
        <w:rPr>
          <w:rFonts w:ascii="Verdana" w:hAnsi="Verdana"/>
        </w:rPr>
        <w:t xml:space="preserve"> alleged medical negligence. </w:t>
      </w:r>
    </w:p>
    <w:p w14:paraId="3A3EB185" w14:textId="52D9D0FA" w:rsidR="00A2167C" w:rsidRPr="00A2167C" w:rsidRDefault="00A2167C" w:rsidP="00A2167C">
      <w:pPr>
        <w:numPr>
          <w:ilvl w:val="0"/>
          <w:numId w:val="21"/>
        </w:numPr>
        <w:spacing w:line="276" w:lineRule="auto"/>
        <w:rPr>
          <w:rFonts w:ascii="Verdana" w:hAnsi="Verdana"/>
        </w:rPr>
      </w:pPr>
      <w:r w:rsidRPr="00755DDD">
        <w:rPr>
          <w:rFonts w:ascii="Verdana" w:hAnsi="Verdana"/>
          <w:b/>
        </w:rPr>
        <w:t>Workers’ Compensation</w:t>
      </w:r>
      <w:r w:rsidRPr="00755DDD">
        <w:rPr>
          <w:rFonts w:ascii="Verdana" w:hAnsi="Verdana"/>
        </w:rPr>
        <w:t>: Qualified Medical Examiner (QME), Dept. of Industrial Relations, Division of Workers’ Compensation, California</w:t>
      </w:r>
      <w:r w:rsidR="008A7473">
        <w:rPr>
          <w:rFonts w:ascii="Verdana" w:hAnsi="Verdana"/>
        </w:rPr>
        <w:t xml:space="preserve"> from </w:t>
      </w:r>
      <w:r>
        <w:rPr>
          <w:rFonts w:ascii="Verdana" w:hAnsi="Verdana"/>
        </w:rPr>
        <w:t>2015 to 2021</w:t>
      </w:r>
      <w:r w:rsidR="008A7473">
        <w:rPr>
          <w:rFonts w:ascii="Verdana" w:hAnsi="Verdana"/>
        </w:rPr>
        <w:t>.</w:t>
      </w:r>
    </w:p>
    <w:p w14:paraId="7B371145" w14:textId="77777777" w:rsidR="000B2F0C" w:rsidRPr="00755DDD" w:rsidRDefault="000B2F0C" w:rsidP="000B2F0C">
      <w:pPr>
        <w:suppressAutoHyphens/>
        <w:spacing w:line="276" w:lineRule="auto"/>
        <w:ind w:right="-288"/>
        <w:rPr>
          <w:rFonts w:ascii="Verdana" w:hAnsi="Verdana"/>
        </w:rPr>
      </w:pPr>
    </w:p>
    <w:p w14:paraId="73B275D9" w14:textId="062A0554" w:rsidR="00DD5F57" w:rsidRPr="00755DDD" w:rsidRDefault="00DD5F57" w:rsidP="00DD5F57">
      <w:pPr>
        <w:spacing w:line="276" w:lineRule="auto"/>
        <w:rPr>
          <w:rFonts w:ascii="Verdana" w:hAnsi="Verdana"/>
        </w:rPr>
      </w:pPr>
      <w:r w:rsidRPr="00755DDD">
        <w:rPr>
          <w:rFonts w:ascii="Verdana" w:hAnsi="Verdana"/>
          <w:b/>
          <w:bCs/>
        </w:rPr>
        <w:t>Associate Clinical Professor of Psychiatry, School of Medicine, University of California, San Francisco</w:t>
      </w:r>
      <w:r w:rsidRPr="00755DDD">
        <w:rPr>
          <w:rFonts w:ascii="Verdana" w:hAnsi="Verdana"/>
          <w:bCs/>
        </w:rPr>
        <w:t xml:space="preserve">, </w:t>
      </w:r>
      <w:r w:rsidR="0027476A" w:rsidRPr="00755DDD">
        <w:rPr>
          <w:rFonts w:ascii="Verdana" w:hAnsi="Verdana"/>
          <w:bCs/>
        </w:rPr>
        <w:t>(</w:t>
      </w:r>
      <w:r w:rsidRPr="00755DDD">
        <w:rPr>
          <w:rFonts w:ascii="Verdana" w:hAnsi="Verdana"/>
          <w:bCs/>
        </w:rPr>
        <w:t>199</w:t>
      </w:r>
      <w:r w:rsidR="0027476A" w:rsidRPr="00755DDD">
        <w:rPr>
          <w:rFonts w:ascii="Verdana" w:hAnsi="Verdana"/>
          <w:bCs/>
        </w:rPr>
        <w:t xml:space="preserve">7-2014). </w:t>
      </w:r>
      <w:r w:rsidRPr="00755DDD">
        <w:rPr>
          <w:rFonts w:ascii="Verdana" w:hAnsi="Verdana"/>
        </w:rPr>
        <w:t>Assistant Clinical Professor and Ass</w:t>
      </w:r>
      <w:r w:rsidR="000D4FF2" w:rsidRPr="00755DDD">
        <w:rPr>
          <w:rFonts w:ascii="Verdana" w:hAnsi="Verdana"/>
        </w:rPr>
        <w:t>ociate</w:t>
      </w:r>
      <w:r w:rsidRPr="00755DDD">
        <w:rPr>
          <w:rFonts w:ascii="Verdana" w:hAnsi="Verdana"/>
        </w:rPr>
        <w:t xml:space="preserve"> Research Psychologist,</w:t>
      </w:r>
      <w:r w:rsidRPr="00755DDD">
        <w:rPr>
          <w:rFonts w:ascii="Verdana" w:hAnsi="Verdana"/>
          <w:i/>
        </w:rPr>
        <w:t xml:space="preserve"> </w:t>
      </w:r>
      <w:r w:rsidR="000D4FF2" w:rsidRPr="00755DDD">
        <w:rPr>
          <w:rFonts w:ascii="Verdana" w:hAnsi="Verdana"/>
          <w:iCs/>
        </w:rPr>
        <w:t>(</w:t>
      </w:r>
      <w:r w:rsidRPr="00755DDD">
        <w:rPr>
          <w:rFonts w:ascii="Verdana" w:hAnsi="Verdana"/>
        </w:rPr>
        <w:t>1985—199</w:t>
      </w:r>
      <w:r w:rsidR="0027476A" w:rsidRPr="00755DDD">
        <w:rPr>
          <w:rFonts w:ascii="Verdana" w:hAnsi="Verdana"/>
        </w:rPr>
        <w:t>7</w:t>
      </w:r>
      <w:r w:rsidR="000D4FF2" w:rsidRPr="00755DDD">
        <w:rPr>
          <w:rFonts w:ascii="Verdana" w:hAnsi="Verdana"/>
        </w:rPr>
        <w:t>)</w:t>
      </w:r>
      <w:r w:rsidRPr="00755DDD">
        <w:rPr>
          <w:rFonts w:ascii="Verdana" w:hAnsi="Verdana"/>
        </w:rPr>
        <w:t>.</w:t>
      </w:r>
    </w:p>
    <w:p w14:paraId="205FF0E8" w14:textId="1AFE1670" w:rsidR="00DD5F57" w:rsidRPr="00755DDD" w:rsidRDefault="00DD5F57" w:rsidP="00DD5F57">
      <w:pPr>
        <w:numPr>
          <w:ilvl w:val="0"/>
          <w:numId w:val="40"/>
        </w:numPr>
        <w:spacing w:line="276" w:lineRule="auto"/>
        <w:rPr>
          <w:rFonts w:ascii="Verdana" w:hAnsi="Verdana"/>
        </w:rPr>
      </w:pPr>
      <w:r w:rsidRPr="00755DDD">
        <w:rPr>
          <w:rFonts w:ascii="Verdana" w:hAnsi="Verdana"/>
        </w:rPr>
        <w:t xml:space="preserve">Taught behavioral medicine, psychiatry and psychology to medical </w:t>
      </w:r>
      <w:r w:rsidR="00E84100" w:rsidRPr="00755DDD">
        <w:rPr>
          <w:rFonts w:ascii="Verdana" w:hAnsi="Verdana"/>
        </w:rPr>
        <w:t>students</w:t>
      </w:r>
      <w:r w:rsidRPr="00755DDD">
        <w:rPr>
          <w:rFonts w:ascii="Verdana" w:hAnsi="Verdana"/>
        </w:rPr>
        <w:t xml:space="preserve"> and residents; supervision and teaching of psychiatry residents; taught assessment and treatment of PTSD at the San Francisco VA Medical Center. </w:t>
      </w:r>
    </w:p>
    <w:p w14:paraId="1BA9BD7D" w14:textId="77777777" w:rsidR="00DD5F57" w:rsidRPr="00755DDD" w:rsidRDefault="00DD5F57" w:rsidP="00DD5F57">
      <w:pPr>
        <w:numPr>
          <w:ilvl w:val="0"/>
          <w:numId w:val="25"/>
        </w:numPr>
        <w:suppressAutoHyphens/>
        <w:spacing w:line="276" w:lineRule="auto"/>
        <w:ind w:right="-288"/>
        <w:rPr>
          <w:rFonts w:ascii="Verdana" w:hAnsi="Verdana"/>
          <w:b/>
        </w:rPr>
      </w:pPr>
      <w:r w:rsidRPr="00755DDD">
        <w:rPr>
          <w:rFonts w:ascii="Verdana" w:hAnsi="Verdana"/>
        </w:rPr>
        <w:t>Developed curriculum for teaching developmental psychology, neurocognitive development and psychopathology in the Child &amp; Adolescent Psychiatry Program</w:t>
      </w:r>
    </w:p>
    <w:p w14:paraId="59D729A5" w14:textId="2C0EBD74" w:rsidR="00DD5F57" w:rsidRPr="00755DDD" w:rsidRDefault="004366D5" w:rsidP="00DD5F57">
      <w:pPr>
        <w:numPr>
          <w:ilvl w:val="0"/>
          <w:numId w:val="25"/>
        </w:numPr>
        <w:suppressAutoHyphens/>
        <w:spacing w:line="276" w:lineRule="auto"/>
        <w:ind w:right="-288"/>
        <w:rPr>
          <w:rFonts w:ascii="Verdana" w:hAnsi="Verdana"/>
          <w:b/>
        </w:rPr>
      </w:pPr>
      <w:r>
        <w:rPr>
          <w:rFonts w:ascii="Verdana" w:hAnsi="Verdana"/>
          <w:bCs/>
        </w:rPr>
        <w:t xml:space="preserve">Member of Dept. chairman, Robert Wallerstein’s research group on psychological assessment. </w:t>
      </w:r>
      <w:r w:rsidR="00DD5F57" w:rsidRPr="00755DDD">
        <w:rPr>
          <w:rFonts w:ascii="Verdana" w:hAnsi="Verdana"/>
          <w:bCs/>
        </w:rPr>
        <w:t>Co-developed the Scales of Psychological Capacities, a multi-dimensional measure of personality and psychopathology.</w:t>
      </w:r>
    </w:p>
    <w:p w14:paraId="2E65727D" w14:textId="77777777" w:rsidR="00DD5F57" w:rsidRPr="00755DDD" w:rsidRDefault="00DD5F57" w:rsidP="00DD5F57">
      <w:pPr>
        <w:numPr>
          <w:ilvl w:val="0"/>
          <w:numId w:val="25"/>
        </w:numPr>
        <w:suppressAutoHyphens/>
        <w:spacing w:line="276" w:lineRule="auto"/>
        <w:ind w:right="-288"/>
        <w:rPr>
          <w:rFonts w:ascii="Verdana" w:hAnsi="Verdana"/>
        </w:rPr>
      </w:pPr>
      <w:r w:rsidRPr="00755DDD">
        <w:rPr>
          <w:rFonts w:ascii="Verdana" w:hAnsi="Verdana"/>
          <w:bCs/>
        </w:rPr>
        <w:t xml:space="preserve">Co-developed the </w:t>
      </w:r>
      <w:r w:rsidRPr="00755DDD">
        <w:rPr>
          <w:rFonts w:ascii="Verdana" w:hAnsi="Verdana"/>
          <w:i/>
          <w:iCs/>
        </w:rPr>
        <w:t>Inventory of Interpersonal Problems (IIP),</w:t>
      </w:r>
      <w:r w:rsidRPr="00755DDD">
        <w:rPr>
          <w:rFonts w:ascii="Verdana" w:hAnsi="Verdana"/>
          <w:bCs/>
        </w:rPr>
        <w:t xml:space="preserve"> the global gold standard measure for assessing interpersonal and relationship problems. </w:t>
      </w:r>
    </w:p>
    <w:p w14:paraId="7D928903" w14:textId="7A281B24" w:rsidR="00DD5F57" w:rsidRPr="00755DDD" w:rsidRDefault="00DD5F57" w:rsidP="00DD5F57">
      <w:pPr>
        <w:spacing w:line="276" w:lineRule="auto"/>
        <w:ind w:right="-360"/>
        <w:rPr>
          <w:rFonts w:ascii="Verdana" w:hAnsi="Verdana"/>
          <w:b/>
        </w:rPr>
      </w:pPr>
    </w:p>
    <w:p w14:paraId="668D0517" w14:textId="1B725E66" w:rsidR="00DD5F57" w:rsidRPr="00755DDD" w:rsidRDefault="00DD5F57" w:rsidP="00DD5F57">
      <w:pPr>
        <w:spacing w:line="276" w:lineRule="auto"/>
        <w:ind w:right="-360"/>
        <w:rPr>
          <w:rFonts w:ascii="Verdana" w:hAnsi="Verdana"/>
        </w:rPr>
      </w:pPr>
      <w:r w:rsidRPr="00755DDD">
        <w:rPr>
          <w:rFonts w:ascii="Verdana" w:hAnsi="Verdana"/>
          <w:b/>
        </w:rPr>
        <w:t xml:space="preserve">Private Practice of Clinical </w:t>
      </w:r>
      <w:r w:rsidR="00435A3F">
        <w:rPr>
          <w:rFonts w:ascii="Verdana" w:hAnsi="Verdana"/>
          <w:b/>
        </w:rPr>
        <w:t xml:space="preserve">and Health </w:t>
      </w:r>
      <w:r w:rsidRPr="00755DDD">
        <w:rPr>
          <w:rFonts w:ascii="Verdana" w:hAnsi="Verdana"/>
          <w:b/>
        </w:rPr>
        <w:t xml:space="preserve">Psychology, </w:t>
      </w:r>
      <w:r w:rsidRPr="00755DDD">
        <w:rPr>
          <w:rFonts w:ascii="Verdana" w:hAnsi="Verdana"/>
        </w:rPr>
        <w:t>1978 — Present</w:t>
      </w:r>
    </w:p>
    <w:p w14:paraId="4B09213E" w14:textId="2915A663" w:rsidR="00DD5F57" w:rsidRPr="00755DDD" w:rsidRDefault="00DD5F57" w:rsidP="00DD5F57">
      <w:pPr>
        <w:numPr>
          <w:ilvl w:val="0"/>
          <w:numId w:val="24"/>
        </w:numPr>
        <w:suppressAutoHyphens/>
        <w:spacing w:line="276" w:lineRule="auto"/>
        <w:ind w:right="-288"/>
        <w:rPr>
          <w:rFonts w:ascii="Verdana" w:hAnsi="Verdana"/>
        </w:rPr>
      </w:pPr>
      <w:r w:rsidRPr="00755DDD">
        <w:rPr>
          <w:rFonts w:ascii="Verdana" w:hAnsi="Verdana"/>
        </w:rPr>
        <w:t xml:space="preserve">Psychological assessment </w:t>
      </w:r>
      <w:r w:rsidR="00927E80" w:rsidRPr="00755DDD">
        <w:rPr>
          <w:rFonts w:ascii="Verdana" w:hAnsi="Verdana"/>
        </w:rPr>
        <w:t xml:space="preserve">and treatment </w:t>
      </w:r>
      <w:r w:rsidRPr="00755DDD">
        <w:rPr>
          <w:rFonts w:ascii="Verdana" w:hAnsi="Verdana"/>
        </w:rPr>
        <w:t xml:space="preserve">and </w:t>
      </w:r>
      <w:r w:rsidR="00927E80" w:rsidRPr="00755DDD">
        <w:rPr>
          <w:rFonts w:ascii="Verdana" w:hAnsi="Verdana"/>
        </w:rPr>
        <w:t xml:space="preserve">mental and substance use disorders in </w:t>
      </w:r>
      <w:r w:rsidRPr="00755DDD">
        <w:rPr>
          <w:rFonts w:ascii="Verdana" w:hAnsi="Verdana"/>
        </w:rPr>
        <w:t>adolescents, adults and the elderly.</w:t>
      </w:r>
    </w:p>
    <w:p w14:paraId="384D11DA" w14:textId="417F2B3E" w:rsidR="00DD5F57" w:rsidRDefault="00DD5F57" w:rsidP="00DD5F57">
      <w:pPr>
        <w:numPr>
          <w:ilvl w:val="0"/>
          <w:numId w:val="24"/>
        </w:numPr>
        <w:suppressAutoHyphens/>
        <w:spacing w:line="276" w:lineRule="auto"/>
        <w:ind w:right="-288"/>
        <w:rPr>
          <w:rFonts w:ascii="Verdana" w:hAnsi="Verdana"/>
        </w:rPr>
      </w:pPr>
      <w:r w:rsidRPr="00755DDD">
        <w:rPr>
          <w:rFonts w:ascii="Verdana" w:hAnsi="Verdana"/>
        </w:rPr>
        <w:t xml:space="preserve">Mindfulness-Based Psychodynamic Psychotherapy, </w:t>
      </w:r>
      <w:r w:rsidR="00927E80" w:rsidRPr="00755DDD">
        <w:rPr>
          <w:rFonts w:ascii="Verdana" w:hAnsi="Verdana"/>
        </w:rPr>
        <w:t xml:space="preserve">Psychoanalysis, </w:t>
      </w:r>
      <w:r w:rsidRPr="00755DDD">
        <w:rPr>
          <w:rFonts w:ascii="Verdana" w:hAnsi="Verdana"/>
        </w:rPr>
        <w:t>Dialectical Behavior Therapy.</w:t>
      </w:r>
    </w:p>
    <w:p w14:paraId="46AAD379" w14:textId="038C415B" w:rsidR="00A2167C" w:rsidRPr="00755DDD" w:rsidRDefault="00A2167C" w:rsidP="00DD5F57">
      <w:pPr>
        <w:numPr>
          <w:ilvl w:val="0"/>
          <w:numId w:val="24"/>
        </w:numPr>
        <w:suppressAutoHyphens/>
        <w:spacing w:line="276" w:lineRule="auto"/>
        <w:ind w:right="-288"/>
        <w:rPr>
          <w:rFonts w:ascii="Verdana" w:hAnsi="Verdana"/>
        </w:rPr>
      </w:pPr>
      <w:r>
        <w:rPr>
          <w:rFonts w:ascii="Verdana" w:hAnsi="Verdana"/>
        </w:rPr>
        <w:t xml:space="preserve">Interventions for </w:t>
      </w:r>
      <w:r w:rsidR="00194878">
        <w:rPr>
          <w:rFonts w:ascii="Verdana" w:hAnsi="Verdana"/>
        </w:rPr>
        <w:t xml:space="preserve">healthy </w:t>
      </w:r>
      <w:r>
        <w:rPr>
          <w:rFonts w:ascii="Verdana" w:hAnsi="Verdana"/>
        </w:rPr>
        <w:t>aging</w:t>
      </w:r>
      <w:r w:rsidR="00194878">
        <w:rPr>
          <w:rFonts w:ascii="Verdana" w:hAnsi="Verdana"/>
        </w:rPr>
        <w:t>, preventing cognitive decline</w:t>
      </w:r>
      <w:r>
        <w:rPr>
          <w:rFonts w:ascii="Verdana" w:hAnsi="Verdana"/>
        </w:rPr>
        <w:t xml:space="preserve"> and dementia</w:t>
      </w:r>
      <w:r w:rsidR="002910A0">
        <w:rPr>
          <w:rFonts w:ascii="Verdana" w:hAnsi="Verdana"/>
        </w:rPr>
        <w:t xml:space="preserve">. </w:t>
      </w:r>
    </w:p>
    <w:p w14:paraId="6FA6322E" w14:textId="77777777" w:rsidR="00DD5F57" w:rsidRPr="00755DDD" w:rsidRDefault="00DD5F57" w:rsidP="00DD5F57">
      <w:pPr>
        <w:spacing w:line="276" w:lineRule="auto"/>
        <w:ind w:right="-360"/>
        <w:rPr>
          <w:rFonts w:ascii="Verdana" w:hAnsi="Verdana"/>
          <w:b/>
        </w:rPr>
      </w:pPr>
    </w:p>
    <w:p w14:paraId="439C6BD6" w14:textId="00DBC782" w:rsidR="00975DCE" w:rsidRPr="00755DDD" w:rsidRDefault="00A00234" w:rsidP="00755DDD">
      <w:pPr>
        <w:spacing w:line="276" w:lineRule="auto"/>
        <w:ind w:right="-360"/>
        <w:rPr>
          <w:rFonts w:ascii="Verdana" w:hAnsi="Verdana"/>
        </w:rPr>
      </w:pPr>
      <w:r w:rsidRPr="00755DDD">
        <w:rPr>
          <w:rFonts w:ascii="Verdana" w:hAnsi="Verdana"/>
          <w:b/>
          <w:bCs/>
        </w:rPr>
        <w:t>Staff Psychologist</w:t>
      </w:r>
      <w:r w:rsidR="00801113" w:rsidRPr="00755DDD">
        <w:rPr>
          <w:rFonts w:ascii="Verdana" w:hAnsi="Verdana"/>
          <w:b/>
          <w:bCs/>
        </w:rPr>
        <w:t xml:space="preserve"> </w:t>
      </w:r>
      <w:r w:rsidR="00975DCE" w:rsidRPr="00755DDD">
        <w:rPr>
          <w:rFonts w:ascii="Verdana" w:hAnsi="Verdana"/>
          <w:b/>
        </w:rPr>
        <w:t xml:space="preserve">&amp; </w:t>
      </w:r>
      <w:r w:rsidR="00975DCE" w:rsidRPr="00755DDD">
        <w:rPr>
          <w:rFonts w:ascii="Verdana" w:hAnsi="Verdana"/>
          <w:b/>
          <w:bCs/>
        </w:rPr>
        <w:t>Director, Alcohol and Drug Abuse Pr</w:t>
      </w:r>
      <w:r w:rsidR="009D00D5" w:rsidRPr="00755DDD">
        <w:rPr>
          <w:rFonts w:ascii="Verdana" w:hAnsi="Verdana"/>
          <w:b/>
          <w:bCs/>
        </w:rPr>
        <w:t>ogram</w:t>
      </w:r>
      <w:r w:rsidR="00B95A01" w:rsidRPr="00755DDD">
        <w:rPr>
          <w:rFonts w:ascii="Verdana" w:hAnsi="Verdana"/>
          <w:b/>
          <w:bCs/>
        </w:rPr>
        <w:t xml:space="preserve">, </w:t>
      </w:r>
      <w:r w:rsidR="00623BFB" w:rsidRPr="00755DDD">
        <w:rPr>
          <w:rFonts w:ascii="Verdana" w:hAnsi="Verdana"/>
          <w:bCs/>
        </w:rPr>
        <w:t>1979—89</w:t>
      </w:r>
      <w:r w:rsidR="00B95A01" w:rsidRPr="00755DDD">
        <w:rPr>
          <w:rFonts w:ascii="Verdana" w:hAnsi="Verdana"/>
          <w:bCs/>
        </w:rPr>
        <w:t>,</w:t>
      </w:r>
      <w:r w:rsidR="00755DDD">
        <w:rPr>
          <w:rFonts w:ascii="Verdana" w:hAnsi="Verdana"/>
        </w:rPr>
        <w:t xml:space="preserve"> </w:t>
      </w:r>
      <w:r w:rsidRPr="00755DDD">
        <w:rPr>
          <w:rFonts w:ascii="Verdana" w:hAnsi="Verdana"/>
          <w:bCs/>
        </w:rPr>
        <w:t xml:space="preserve">Dept. of Psychiatry, Kaiser </w:t>
      </w:r>
      <w:r w:rsidR="00623BFB" w:rsidRPr="00755DDD">
        <w:rPr>
          <w:rFonts w:ascii="Verdana" w:hAnsi="Verdana"/>
          <w:bCs/>
        </w:rPr>
        <w:t xml:space="preserve">Permanente </w:t>
      </w:r>
      <w:r w:rsidRPr="00755DDD">
        <w:rPr>
          <w:rFonts w:ascii="Verdana" w:hAnsi="Verdana"/>
          <w:bCs/>
        </w:rPr>
        <w:t>Medical Center</w:t>
      </w:r>
      <w:r w:rsidRPr="00755DDD">
        <w:rPr>
          <w:rFonts w:ascii="Verdana" w:hAnsi="Verdana"/>
        </w:rPr>
        <w:t>,</w:t>
      </w:r>
      <w:r w:rsidR="00F01239" w:rsidRPr="00755DDD">
        <w:rPr>
          <w:rFonts w:ascii="Verdana" w:hAnsi="Verdana"/>
          <w:bCs/>
        </w:rPr>
        <w:t xml:space="preserve"> South San Francisco,</w:t>
      </w:r>
      <w:r w:rsidR="00623BFB" w:rsidRPr="00755DDD">
        <w:rPr>
          <w:rFonts w:ascii="Verdana" w:hAnsi="Verdana"/>
        </w:rPr>
        <w:t xml:space="preserve"> CA</w:t>
      </w:r>
      <w:r w:rsidR="00114350" w:rsidRPr="00755DDD">
        <w:rPr>
          <w:rFonts w:ascii="Verdana" w:hAnsi="Verdana"/>
        </w:rPr>
        <w:t>.</w:t>
      </w:r>
    </w:p>
    <w:p w14:paraId="62E1D6DE" w14:textId="77777777" w:rsidR="00975DCE" w:rsidRPr="00755DDD" w:rsidRDefault="00801113" w:rsidP="00DD5F57">
      <w:pPr>
        <w:numPr>
          <w:ilvl w:val="0"/>
          <w:numId w:val="29"/>
        </w:numPr>
        <w:suppressAutoHyphens/>
        <w:spacing w:line="276" w:lineRule="auto"/>
        <w:ind w:right="-288"/>
        <w:rPr>
          <w:rFonts w:ascii="Verdana" w:hAnsi="Verdana"/>
        </w:rPr>
      </w:pPr>
      <w:r w:rsidRPr="00755DDD">
        <w:rPr>
          <w:rFonts w:ascii="Verdana" w:hAnsi="Verdana"/>
        </w:rPr>
        <w:t>Psychological assessment, p</w:t>
      </w:r>
      <w:r w:rsidR="00A00234" w:rsidRPr="00755DDD">
        <w:rPr>
          <w:rFonts w:ascii="Verdana" w:hAnsi="Verdana"/>
        </w:rPr>
        <w:t>sychotherapy</w:t>
      </w:r>
      <w:r w:rsidR="006F7789" w:rsidRPr="00755DDD">
        <w:rPr>
          <w:rFonts w:ascii="Verdana" w:hAnsi="Verdana"/>
        </w:rPr>
        <w:t xml:space="preserve">, behavioral medicine and crisis intervention. </w:t>
      </w:r>
    </w:p>
    <w:p w14:paraId="0CFCF298" w14:textId="77777777" w:rsidR="00A652CC" w:rsidRPr="00755DDD" w:rsidRDefault="00A00234" w:rsidP="00DD5F57">
      <w:pPr>
        <w:numPr>
          <w:ilvl w:val="0"/>
          <w:numId w:val="29"/>
        </w:numPr>
        <w:suppressAutoHyphens/>
        <w:spacing w:line="276" w:lineRule="auto"/>
        <w:ind w:right="-288"/>
        <w:rPr>
          <w:rFonts w:ascii="Verdana" w:hAnsi="Verdana"/>
        </w:rPr>
      </w:pPr>
      <w:r w:rsidRPr="00755DDD">
        <w:rPr>
          <w:rFonts w:ascii="Verdana" w:hAnsi="Verdana"/>
        </w:rPr>
        <w:t xml:space="preserve">Developed a new treatment program for outpatient assessment and treatment of </w:t>
      </w:r>
      <w:r w:rsidR="00786012" w:rsidRPr="00755DDD">
        <w:rPr>
          <w:rFonts w:ascii="Verdana" w:hAnsi="Verdana"/>
        </w:rPr>
        <w:t xml:space="preserve">alcohol and </w:t>
      </w:r>
      <w:r w:rsidR="00E9304E" w:rsidRPr="00755DDD">
        <w:rPr>
          <w:rFonts w:ascii="Verdana" w:hAnsi="Verdana"/>
        </w:rPr>
        <w:t xml:space="preserve">substance </w:t>
      </w:r>
      <w:r w:rsidR="00A939EA" w:rsidRPr="00755DDD">
        <w:rPr>
          <w:rFonts w:ascii="Verdana" w:hAnsi="Verdana"/>
        </w:rPr>
        <w:t>use</w:t>
      </w:r>
      <w:r w:rsidR="00786012" w:rsidRPr="00755DDD">
        <w:rPr>
          <w:rFonts w:ascii="Verdana" w:hAnsi="Verdana"/>
        </w:rPr>
        <w:t xml:space="preserve"> disorders.</w:t>
      </w:r>
    </w:p>
    <w:p w14:paraId="5EF372EE" w14:textId="77777777" w:rsidR="00FA020B" w:rsidRPr="00755DDD" w:rsidRDefault="00FA020B" w:rsidP="00DD5F57">
      <w:pPr>
        <w:suppressAutoHyphens/>
        <w:spacing w:line="276" w:lineRule="auto"/>
        <w:ind w:right="-288"/>
        <w:rPr>
          <w:rFonts w:ascii="Verdana" w:hAnsi="Verdana"/>
        </w:rPr>
      </w:pPr>
    </w:p>
    <w:p w14:paraId="3C8CF9C4" w14:textId="4166AF74" w:rsidR="00721642" w:rsidRPr="00755DDD" w:rsidRDefault="00A00234" w:rsidP="00DD5F57">
      <w:pPr>
        <w:suppressAutoHyphens/>
        <w:spacing w:line="276" w:lineRule="auto"/>
        <w:ind w:right="-288"/>
        <w:rPr>
          <w:rFonts w:ascii="Verdana" w:hAnsi="Verdana"/>
          <w:b/>
        </w:rPr>
      </w:pPr>
      <w:r w:rsidRPr="00755DDD">
        <w:rPr>
          <w:rFonts w:ascii="Verdana" w:hAnsi="Verdana"/>
          <w:b/>
          <w:bCs/>
        </w:rPr>
        <w:lastRenderedPageBreak/>
        <w:t>Principal Investigator</w:t>
      </w:r>
      <w:r w:rsidR="00662A05" w:rsidRPr="00755DDD">
        <w:rPr>
          <w:rFonts w:ascii="Verdana" w:hAnsi="Verdana"/>
          <w:b/>
        </w:rPr>
        <w:t xml:space="preserve">, NIMH/NIH Grant, </w:t>
      </w:r>
      <w:r w:rsidR="00662A05" w:rsidRPr="00755DDD">
        <w:rPr>
          <w:rFonts w:ascii="Verdana" w:hAnsi="Verdana"/>
        </w:rPr>
        <w:t>1980—1985</w:t>
      </w:r>
      <w:r w:rsidR="002910A0" w:rsidRPr="00755DDD">
        <w:rPr>
          <w:rFonts w:ascii="Verdana" w:hAnsi="Verdana"/>
        </w:rPr>
        <w:t>.</w:t>
      </w:r>
      <w:r w:rsidR="002910A0" w:rsidRPr="00755DDD">
        <w:rPr>
          <w:rFonts w:ascii="Verdana" w:hAnsi="Verdana"/>
          <w:b/>
          <w:i/>
        </w:rPr>
        <w:t xml:space="preserve"> </w:t>
      </w:r>
      <w:r w:rsidR="007647A2" w:rsidRPr="00755DDD">
        <w:rPr>
          <w:rFonts w:ascii="Verdana" w:hAnsi="Verdana"/>
          <w:bCs/>
        </w:rPr>
        <w:t>Mount Zion Hospital</w:t>
      </w:r>
      <w:r w:rsidR="00F01239" w:rsidRPr="00755DDD">
        <w:rPr>
          <w:rFonts w:ascii="Verdana" w:hAnsi="Verdana"/>
          <w:bCs/>
        </w:rPr>
        <w:t>-UCSF</w:t>
      </w:r>
      <w:r w:rsidR="007647A2" w:rsidRPr="00755DDD">
        <w:rPr>
          <w:rFonts w:ascii="Verdana" w:hAnsi="Verdana"/>
          <w:bCs/>
        </w:rPr>
        <w:t xml:space="preserve">, </w:t>
      </w:r>
      <w:r w:rsidR="00F01239" w:rsidRPr="00755DDD">
        <w:rPr>
          <w:rFonts w:ascii="Verdana" w:hAnsi="Verdana"/>
          <w:bCs/>
        </w:rPr>
        <w:t>San Francisco, CA</w:t>
      </w:r>
      <w:r w:rsidR="00E729EB" w:rsidRPr="00755DDD">
        <w:rPr>
          <w:rFonts w:ascii="Verdana" w:hAnsi="Verdana"/>
          <w:b/>
        </w:rPr>
        <w:t xml:space="preserve">. </w:t>
      </w:r>
      <w:r w:rsidR="001E6323" w:rsidRPr="00755DDD">
        <w:rPr>
          <w:rFonts w:ascii="Verdana" w:hAnsi="Verdana"/>
          <w:bCs/>
        </w:rPr>
        <w:t xml:space="preserve">Project for </w:t>
      </w:r>
      <w:r w:rsidR="00AB1003" w:rsidRPr="00755DDD">
        <w:rPr>
          <w:rFonts w:ascii="Verdana" w:hAnsi="Verdana"/>
          <w:bCs/>
        </w:rPr>
        <w:t xml:space="preserve">Clinical </w:t>
      </w:r>
      <w:r w:rsidR="001E6323" w:rsidRPr="00755DDD">
        <w:rPr>
          <w:rFonts w:ascii="Verdana" w:hAnsi="Verdana"/>
          <w:bCs/>
        </w:rPr>
        <w:t>Diagnosis and Psychotherapy Treatment Planning</w:t>
      </w:r>
      <w:r w:rsidR="00114350" w:rsidRPr="00755DDD">
        <w:rPr>
          <w:rFonts w:ascii="Verdana" w:hAnsi="Verdana"/>
          <w:bCs/>
        </w:rPr>
        <w:t>.</w:t>
      </w:r>
    </w:p>
    <w:p w14:paraId="1F25F99D" w14:textId="77777777" w:rsidR="00194878" w:rsidRDefault="00194878" w:rsidP="00DD5F57">
      <w:pPr>
        <w:suppressAutoHyphens/>
        <w:spacing w:line="276" w:lineRule="auto"/>
        <w:ind w:right="-288"/>
        <w:rPr>
          <w:rFonts w:ascii="Verdana" w:hAnsi="Verdana"/>
          <w:b/>
          <w:bCs/>
        </w:rPr>
      </w:pPr>
    </w:p>
    <w:p w14:paraId="20F2C99B" w14:textId="2E52C602" w:rsidR="00975DCE" w:rsidRDefault="00A00234" w:rsidP="00DD5F57">
      <w:pPr>
        <w:suppressAutoHyphens/>
        <w:spacing w:line="276" w:lineRule="auto"/>
        <w:ind w:right="-288"/>
        <w:rPr>
          <w:rFonts w:ascii="Verdana" w:hAnsi="Verdana"/>
          <w:bCs/>
        </w:rPr>
      </w:pPr>
      <w:r w:rsidRPr="00755DDD">
        <w:rPr>
          <w:rFonts w:ascii="Verdana" w:hAnsi="Verdana"/>
          <w:b/>
          <w:bCs/>
        </w:rPr>
        <w:t>Adjunct Faculty</w:t>
      </w:r>
      <w:r w:rsidR="00662A05" w:rsidRPr="00755DDD">
        <w:rPr>
          <w:rFonts w:ascii="Verdana" w:hAnsi="Verdana"/>
          <w:b/>
          <w:bCs/>
        </w:rPr>
        <w:t xml:space="preserve">, </w:t>
      </w:r>
      <w:r w:rsidR="00662A05" w:rsidRPr="00755DDD">
        <w:rPr>
          <w:rFonts w:ascii="Verdana" w:hAnsi="Verdana"/>
          <w:bCs/>
        </w:rPr>
        <w:t>1980—1987</w:t>
      </w:r>
      <w:r w:rsidR="002910A0" w:rsidRPr="00755DDD">
        <w:rPr>
          <w:rFonts w:ascii="Verdana" w:hAnsi="Verdana"/>
          <w:bCs/>
        </w:rPr>
        <w:t>.</w:t>
      </w:r>
      <w:r w:rsidR="002910A0" w:rsidRPr="00755DDD">
        <w:rPr>
          <w:rFonts w:ascii="Verdana" w:hAnsi="Verdana"/>
          <w:b/>
          <w:bCs/>
          <w:i/>
        </w:rPr>
        <w:t xml:space="preserve"> </w:t>
      </w:r>
      <w:r w:rsidRPr="00755DDD">
        <w:rPr>
          <w:rFonts w:ascii="Verdana" w:hAnsi="Verdana"/>
          <w:bCs/>
        </w:rPr>
        <w:t>California School of Professional Psychology</w:t>
      </w:r>
    </w:p>
    <w:p w14:paraId="1D2CFA21" w14:textId="77777777" w:rsidR="00A00234" w:rsidRPr="00755DDD" w:rsidRDefault="00801113" w:rsidP="00DD5F57">
      <w:pPr>
        <w:suppressAutoHyphens/>
        <w:spacing w:line="276" w:lineRule="auto"/>
        <w:ind w:right="-288"/>
        <w:rPr>
          <w:rFonts w:ascii="Verdana" w:hAnsi="Verdana"/>
        </w:rPr>
      </w:pPr>
      <w:r w:rsidRPr="00755DDD">
        <w:rPr>
          <w:rFonts w:ascii="Verdana" w:hAnsi="Verdana"/>
        </w:rPr>
        <w:t>Taught courses on psychotherapy research</w:t>
      </w:r>
      <w:r w:rsidR="00C52CBE" w:rsidRPr="00755DDD">
        <w:rPr>
          <w:rFonts w:ascii="Verdana" w:hAnsi="Verdana"/>
        </w:rPr>
        <w:t xml:space="preserve">, </w:t>
      </w:r>
      <w:r w:rsidR="00A652CC" w:rsidRPr="00755DDD">
        <w:rPr>
          <w:rFonts w:ascii="Verdana" w:hAnsi="Verdana"/>
        </w:rPr>
        <w:t xml:space="preserve">chaired </w:t>
      </w:r>
      <w:r w:rsidR="00A00234" w:rsidRPr="00755DDD">
        <w:rPr>
          <w:rFonts w:ascii="Verdana" w:hAnsi="Verdana"/>
        </w:rPr>
        <w:t xml:space="preserve">doctoral dissertations. </w:t>
      </w:r>
    </w:p>
    <w:p w14:paraId="61848E04" w14:textId="77777777" w:rsidR="00F8770D" w:rsidRPr="00755DDD" w:rsidRDefault="00F8770D" w:rsidP="00DD5F57">
      <w:pPr>
        <w:pStyle w:val="BodyText"/>
        <w:spacing w:line="276" w:lineRule="auto"/>
        <w:ind w:right="-288"/>
        <w:rPr>
          <w:rFonts w:ascii="Verdana" w:hAnsi="Verdana"/>
          <w:b/>
          <w:bCs/>
          <w:sz w:val="22"/>
          <w:szCs w:val="22"/>
        </w:rPr>
      </w:pPr>
    </w:p>
    <w:p w14:paraId="35491AFA" w14:textId="1924B3A5" w:rsidR="00A00234" w:rsidRPr="00755DDD" w:rsidRDefault="009D00D5" w:rsidP="00DD5F57">
      <w:pPr>
        <w:pStyle w:val="BodyText"/>
        <w:spacing w:line="276" w:lineRule="auto"/>
        <w:ind w:right="-288"/>
        <w:rPr>
          <w:rFonts w:ascii="Verdana" w:hAnsi="Verdana"/>
          <w:bCs/>
          <w:sz w:val="22"/>
          <w:szCs w:val="22"/>
        </w:rPr>
      </w:pPr>
      <w:r w:rsidRPr="00755DDD">
        <w:rPr>
          <w:rFonts w:ascii="Verdana" w:hAnsi="Verdana"/>
          <w:b/>
          <w:bCs/>
          <w:sz w:val="22"/>
          <w:szCs w:val="22"/>
        </w:rPr>
        <w:t>Psychological Consultan</w:t>
      </w:r>
      <w:r w:rsidR="00F01239" w:rsidRPr="00755DDD">
        <w:rPr>
          <w:rFonts w:ascii="Verdana" w:hAnsi="Verdana"/>
          <w:b/>
          <w:bCs/>
          <w:sz w:val="22"/>
          <w:szCs w:val="22"/>
        </w:rPr>
        <w:t>t</w:t>
      </w:r>
      <w:r w:rsidR="00662A05" w:rsidRPr="00755DDD">
        <w:rPr>
          <w:rFonts w:ascii="Verdana" w:hAnsi="Verdana"/>
          <w:b/>
          <w:bCs/>
          <w:sz w:val="22"/>
          <w:szCs w:val="22"/>
        </w:rPr>
        <w:t xml:space="preserve">, </w:t>
      </w:r>
      <w:r w:rsidR="00662A05" w:rsidRPr="00755DDD">
        <w:rPr>
          <w:rFonts w:ascii="Verdana" w:hAnsi="Verdana"/>
          <w:bCs/>
          <w:sz w:val="22"/>
          <w:szCs w:val="22"/>
        </w:rPr>
        <w:t>1976-1978.</w:t>
      </w:r>
      <w:r w:rsidR="009F7013" w:rsidRPr="00755DDD">
        <w:rPr>
          <w:rFonts w:ascii="Verdana" w:hAnsi="Verdana"/>
          <w:bCs/>
          <w:sz w:val="22"/>
          <w:szCs w:val="22"/>
        </w:rPr>
        <w:t xml:space="preserve"> </w:t>
      </w:r>
      <w:r w:rsidR="00A00234" w:rsidRPr="00755DDD">
        <w:rPr>
          <w:rFonts w:ascii="Verdana" w:hAnsi="Verdana"/>
          <w:bCs/>
          <w:sz w:val="22"/>
          <w:szCs w:val="22"/>
        </w:rPr>
        <w:t>Pain Center</w:t>
      </w:r>
      <w:r w:rsidR="00A00234" w:rsidRPr="00755DDD">
        <w:rPr>
          <w:rFonts w:ascii="Verdana" w:hAnsi="Verdana"/>
          <w:sz w:val="22"/>
          <w:szCs w:val="22"/>
        </w:rPr>
        <w:t>, Mt. Z</w:t>
      </w:r>
      <w:r w:rsidR="00670251" w:rsidRPr="00755DDD">
        <w:rPr>
          <w:rFonts w:ascii="Verdana" w:hAnsi="Verdana"/>
          <w:sz w:val="22"/>
          <w:szCs w:val="22"/>
        </w:rPr>
        <w:t xml:space="preserve">ion Hospital, </w:t>
      </w:r>
      <w:r w:rsidR="00A652CC" w:rsidRPr="00755DDD">
        <w:rPr>
          <w:rFonts w:ascii="Verdana" w:hAnsi="Verdana"/>
          <w:sz w:val="22"/>
          <w:szCs w:val="22"/>
        </w:rPr>
        <w:t xml:space="preserve">UCSF, </w:t>
      </w:r>
      <w:r w:rsidR="00975DCE" w:rsidRPr="00755DDD">
        <w:rPr>
          <w:rFonts w:ascii="Verdana" w:hAnsi="Verdana"/>
          <w:sz w:val="22"/>
          <w:szCs w:val="22"/>
        </w:rPr>
        <w:t xml:space="preserve">San Francisco, </w:t>
      </w:r>
      <w:r w:rsidR="002910A0" w:rsidRPr="00755DDD">
        <w:rPr>
          <w:rFonts w:ascii="Verdana" w:hAnsi="Verdana"/>
          <w:sz w:val="22"/>
          <w:szCs w:val="22"/>
        </w:rPr>
        <w:t xml:space="preserve">CA. </w:t>
      </w:r>
      <w:r w:rsidR="00A00234" w:rsidRPr="00755DDD">
        <w:rPr>
          <w:rFonts w:ascii="Verdana" w:hAnsi="Verdana"/>
          <w:sz w:val="22"/>
          <w:szCs w:val="22"/>
        </w:rPr>
        <w:t xml:space="preserve">Psychological assessment of chronic pain conditions </w:t>
      </w:r>
      <w:r w:rsidR="008A30F8" w:rsidRPr="00755DDD">
        <w:rPr>
          <w:rFonts w:ascii="Verdana" w:hAnsi="Verdana"/>
          <w:sz w:val="22"/>
          <w:szCs w:val="22"/>
        </w:rPr>
        <w:t>in a</w:t>
      </w:r>
      <w:r w:rsidR="00721642" w:rsidRPr="00755DDD">
        <w:rPr>
          <w:rFonts w:ascii="Verdana" w:hAnsi="Verdana"/>
          <w:sz w:val="22"/>
          <w:szCs w:val="22"/>
        </w:rPr>
        <w:t>n interdisciplinary hospital-</w:t>
      </w:r>
      <w:r w:rsidR="008A30F8" w:rsidRPr="00755DDD">
        <w:rPr>
          <w:rFonts w:ascii="Verdana" w:hAnsi="Verdana"/>
          <w:sz w:val="22"/>
          <w:szCs w:val="22"/>
        </w:rPr>
        <w:t>based program for diagnosis and treat</w:t>
      </w:r>
      <w:r w:rsidR="00F01239" w:rsidRPr="00755DDD">
        <w:rPr>
          <w:rFonts w:ascii="Verdana" w:hAnsi="Verdana"/>
          <w:sz w:val="22"/>
          <w:szCs w:val="22"/>
        </w:rPr>
        <w:t>ment of chronic pain conditions.</w:t>
      </w:r>
    </w:p>
    <w:p w14:paraId="509CB565" w14:textId="77777777" w:rsidR="007978C7" w:rsidRPr="00755DDD" w:rsidRDefault="007978C7" w:rsidP="00DD5F57">
      <w:pPr>
        <w:suppressAutoHyphens/>
        <w:spacing w:line="276" w:lineRule="auto"/>
        <w:ind w:right="-288"/>
        <w:rPr>
          <w:rFonts w:ascii="Verdana" w:hAnsi="Verdana"/>
          <w:b/>
          <w:bCs/>
        </w:rPr>
      </w:pPr>
    </w:p>
    <w:p w14:paraId="26E7D5F5" w14:textId="6BF842BD" w:rsidR="00A00234" w:rsidRPr="00755DDD" w:rsidRDefault="00A00234" w:rsidP="00DD5F57">
      <w:pPr>
        <w:suppressAutoHyphens/>
        <w:spacing w:line="276" w:lineRule="auto"/>
        <w:ind w:right="-288"/>
        <w:rPr>
          <w:rFonts w:ascii="Verdana" w:hAnsi="Verdana"/>
        </w:rPr>
      </w:pPr>
      <w:r w:rsidRPr="00755DDD">
        <w:rPr>
          <w:rFonts w:ascii="Verdana" w:hAnsi="Verdana"/>
          <w:b/>
          <w:bCs/>
        </w:rPr>
        <w:t>Clin</w:t>
      </w:r>
      <w:r w:rsidR="009D00D5" w:rsidRPr="00755DDD">
        <w:rPr>
          <w:rFonts w:ascii="Verdana" w:hAnsi="Verdana"/>
          <w:b/>
          <w:bCs/>
        </w:rPr>
        <w:t>ical and Research Psychologist</w:t>
      </w:r>
      <w:r w:rsidR="00662A05" w:rsidRPr="00755DDD">
        <w:rPr>
          <w:rFonts w:ascii="Verdana" w:hAnsi="Verdana"/>
          <w:b/>
          <w:bCs/>
        </w:rPr>
        <w:t xml:space="preserve">, </w:t>
      </w:r>
      <w:r w:rsidR="00662A05" w:rsidRPr="00755DDD">
        <w:rPr>
          <w:rFonts w:ascii="Verdana" w:hAnsi="Verdana"/>
          <w:bCs/>
        </w:rPr>
        <w:t>1974—19</w:t>
      </w:r>
      <w:r w:rsidR="007C2673" w:rsidRPr="00755DDD">
        <w:rPr>
          <w:rFonts w:ascii="Verdana" w:hAnsi="Verdana"/>
          <w:bCs/>
        </w:rPr>
        <w:t>76.</w:t>
      </w:r>
      <w:r w:rsidR="001942A5" w:rsidRPr="00755DDD">
        <w:rPr>
          <w:rFonts w:ascii="Verdana" w:hAnsi="Verdana"/>
          <w:b/>
          <w:bCs/>
        </w:rPr>
        <w:t xml:space="preserve"> </w:t>
      </w:r>
      <w:r w:rsidRPr="00755DDD">
        <w:rPr>
          <w:rFonts w:ascii="Verdana" w:hAnsi="Verdana"/>
        </w:rPr>
        <w:t>Psychiatry</w:t>
      </w:r>
      <w:r w:rsidR="00A652CC" w:rsidRPr="00755DDD">
        <w:rPr>
          <w:rFonts w:ascii="Verdana" w:hAnsi="Verdana"/>
        </w:rPr>
        <w:t xml:space="preserve"> Dept.</w:t>
      </w:r>
      <w:r w:rsidRPr="00755DDD">
        <w:rPr>
          <w:rFonts w:ascii="Verdana" w:hAnsi="Verdana"/>
        </w:rPr>
        <w:t>, Montreal General Hospital, McGill University, Montreal, Quebec</w:t>
      </w:r>
      <w:r w:rsidR="00A652CC" w:rsidRPr="00755DDD">
        <w:rPr>
          <w:rFonts w:ascii="Verdana" w:hAnsi="Verdana"/>
        </w:rPr>
        <w:t>,</w:t>
      </w:r>
      <w:r w:rsidR="00F564BF" w:rsidRPr="00755DDD">
        <w:rPr>
          <w:rFonts w:ascii="Verdana" w:hAnsi="Verdana"/>
        </w:rPr>
        <w:t xml:space="preserve"> </w:t>
      </w:r>
      <w:r w:rsidRPr="00755DDD">
        <w:rPr>
          <w:rFonts w:ascii="Verdana" w:hAnsi="Verdana"/>
        </w:rPr>
        <w:t>Psychologic</w:t>
      </w:r>
      <w:r w:rsidR="00AA4D8A" w:rsidRPr="00755DDD">
        <w:rPr>
          <w:rFonts w:ascii="Verdana" w:hAnsi="Verdana"/>
        </w:rPr>
        <w:t>al assessment and psychotherapy;</w:t>
      </w:r>
      <w:r w:rsidRPr="00755DDD">
        <w:rPr>
          <w:rFonts w:ascii="Verdana" w:hAnsi="Verdana"/>
        </w:rPr>
        <w:t xml:space="preserve"> </w:t>
      </w:r>
      <w:r w:rsidR="00AA4D8A" w:rsidRPr="00755DDD">
        <w:rPr>
          <w:rFonts w:ascii="Verdana" w:hAnsi="Verdana"/>
        </w:rPr>
        <w:t>r</w:t>
      </w:r>
      <w:r w:rsidRPr="00755DDD">
        <w:rPr>
          <w:rFonts w:ascii="Verdana" w:hAnsi="Verdana"/>
        </w:rPr>
        <w:t xml:space="preserve">esearch on </w:t>
      </w:r>
      <w:r w:rsidR="008A30F8" w:rsidRPr="00755DDD">
        <w:rPr>
          <w:rFonts w:ascii="Verdana" w:hAnsi="Verdana"/>
        </w:rPr>
        <w:t xml:space="preserve">psychotherapy outcome. </w:t>
      </w:r>
    </w:p>
    <w:p w14:paraId="2E254A9E" w14:textId="67AC4FE9" w:rsidR="00E84100" w:rsidRPr="00755DDD" w:rsidRDefault="00E84100" w:rsidP="00DD5F57">
      <w:pPr>
        <w:suppressAutoHyphens/>
        <w:spacing w:line="276" w:lineRule="auto"/>
        <w:ind w:right="-288"/>
        <w:rPr>
          <w:rFonts w:ascii="Verdana" w:hAnsi="Verdana"/>
        </w:rPr>
      </w:pPr>
    </w:p>
    <w:p w14:paraId="4C4D5968" w14:textId="03E61EA3" w:rsidR="00A00234" w:rsidRPr="00755DDD" w:rsidRDefault="00A00234" w:rsidP="00927E80">
      <w:pPr>
        <w:pStyle w:val="Heading2"/>
        <w:pBdr>
          <w:bottom w:val="single" w:sz="4" w:space="1" w:color="auto"/>
        </w:pBdr>
        <w:ind w:right="-288"/>
        <w:rPr>
          <w:rFonts w:ascii="Verdana" w:hAnsi="Verdana"/>
          <w:i w:val="0"/>
        </w:rPr>
      </w:pPr>
      <w:r w:rsidRPr="00755DDD">
        <w:rPr>
          <w:rFonts w:ascii="Verdana" w:hAnsi="Verdana"/>
          <w:i w:val="0"/>
        </w:rPr>
        <w:t>EDUCATION</w:t>
      </w:r>
    </w:p>
    <w:p w14:paraId="236750FE" w14:textId="77777777" w:rsidR="00E84100" w:rsidRPr="00755DDD" w:rsidRDefault="00E84100" w:rsidP="00DD5F57">
      <w:pPr>
        <w:spacing w:line="276" w:lineRule="auto"/>
        <w:rPr>
          <w:rFonts w:ascii="Verdana" w:hAnsi="Verdana"/>
          <w:b/>
        </w:rPr>
      </w:pPr>
    </w:p>
    <w:p w14:paraId="1637E6E3" w14:textId="013BB3E7" w:rsidR="00C73C68" w:rsidRPr="00755DDD" w:rsidRDefault="00404FD1" w:rsidP="00DD5F57">
      <w:pPr>
        <w:spacing w:line="276" w:lineRule="auto"/>
        <w:rPr>
          <w:rFonts w:ascii="Verdana" w:hAnsi="Verdana"/>
        </w:rPr>
      </w:pPr>
      <w:r w:rsidRPr="00755DDD">
        <w:rPr>
          <w:rFonts w:ascii="Verdana" w:hAnsi="Verdana"/>
          <w:b/>
        </w:rPr>
        <w:t xml:space="preserve">Postdoctoral </w:t>
      </w:r>
      <w:r w:rsidR="00A00234" w:rsidRPr="00755DDD">
        <w:rPr>
          <w:rFonts w:ascii="Verdana" w:hAnsi="Verdana"/>
          <w:b/>
        </w:rPr>
        <w:t>Training in Clinical Research</w:t>
      </w:r>
      <w:r w:rsidR="005830A4" w:rsidRPr="00755DDD">
        <w:rPr>
          <w:rFonts w:ascii="Verdana" w:hAnsi="Verdana"/>
          <w:b/>
        </w:rPr>
        <w:t xml:space="preserve"> Program</w:t>
      </w:r>
      <w:r w:rsidR="00FC59B5" w:rsidRPr="00755DDD">
        <w:rPr>
          <w:rFonts w:ascii="Verdana" w:hAnsi="Verdana"/>
          <w:b/>
        </w:rPr>
        <w:t xml:space="preserve">, </w:t>
      </w:r>
      <w:r w:rsidR="00FC59B5" w:rsidRPr="00755DDD">
        <w:rPr>
          <w:rFonts w:ascii="Verdana" w:hAnsi="Verdana"/>
        </w:rPr>
        <w:t>2003</w:t>
      </w:r>
      <w:r w:rsidR="00AA077F" w:rsidRPr="00755DDD">
        <w:rPr>
          <w:rFonts w:ascii="Verdana" w:hAnsi="Verdana"/>
        </w:rPr>
        <w:t>-</w:t>
      </w:r>
      <w:r w:rsidR="00A2167C">
        <w:rPr>
          <w:rFonts w:ascii="Verdana" w:hAnsi="Verdana"/>
        </w:rPr>
        <w:t>2019</w:t>
      </w:r>
      <w:r w:rsidR="00296B99" w:rsidRPr="00755DDD">
        <w:rPr>
          <w:rFonts w:ascii="Verdana" w:hAnsi="Verdana"/>
        </w:rPr>
        <w:t xml:space="preserve">. </w:t>
      </w:r>
      <w:r w:rsidR="008A30F8" w:rsidRPr="00755DDD">
        <w:rPr>
          <w:rFonts w:ascii="Verdana" w:hAnsi="Verdana"/>
        </w:rPr>
        <w:t xml:space="preserve">Dept. </w:t>
      </w:r>
      <w:r w:rsidR="00801113" w:rsidRPr="00755DDD">
        <w:rPr>
          <w:rFonts w:ascii="Verdana" w:hAnsi="Verdana"/>
        </w:rPr>
        <w:t>of Epidemiology and Biostatistics,</w:t>
      </w:r>
      <w:r w:rsidR="00A00234" w:rsidRPr="00755DDD">
        <w:rPr>
          <w:rFonts w:ascii="Verdana" w:hAnsi="Verdana"/>
        </w:rPr>
        <w:t xml:space="preserve"> Universit</w:t>
      </w:r>
      <w:r w:rsidR="005830A4" w:rsidRPr="00755DDD">
        <w:rPr>
          <w:rFonts w:ascii="Verdana" w:hAnsi="Verdana"/>
        </w:rPr>
        <w:t>y of California, San Franc</w:t>
      </w:r>
      <w:r w:rsidR="00296B99" w:rsidRPr="00755DDD">
        <w:rPr>
          <w:rFonts w:ascii="Verdana" w:hAnsi="Verdana"/>
        </w:rPr>
        <w:t>isco.</w:t>
      </w:r>
      <w:r w:rsidR="00A652CC" w:rsidRPr="00755DDD">
        <w:rPr>
          <w:rFonts w:ascii="Verdana" w:hAnsi="Verdana"/>
        </w:rPr>
        <w:t xml:space="preserve"> </w:t>
      </w:r>
    </w:p>
    <w:p w14:paraId="4904CF8D" w14:textId="77777777" w:rsidR="00E84100" w:rsidRPr="00755DDD" w:rsidRDefault="00E84100" w:rsidP="00DD5F57">
      <w:pPr>
        <w:spacing w:line="276" w:lineRule="auto"/>
        <w:rPr>
          <w:rFonts w:ascii="Verdana" w:hAnsi="Verdana"/>
          <w:b/>
        </w:rPr>
      </w:pPr>
    </w:p>
    <w:p w14:paraId="3BF0B59E" w14:textId="4D9ADC5E" w:rsidR="00A00234" w:rsidRPr="00755DDD" w:rsidRDefault="00404FD1" w:rsidP="00DD5F57">
      <w:pPr>
        <w:spacing w:line="276" w:lineRule="auto"/>
        <w:rPr>
          <w:rFonts w:ascii="Verdana" w:hAnsi="Verdana"/>
        </w:rPr>
      </w:pPr>
      <w:r w:rsidRPr="00755DDD">
        <w:rPr>
          <w:rFonts w:ascii="Verdana" w:hAnsi="Verdana"/>
          <w:b/>
        </w:rPr>
        <w:t xml:space="preserve">Postdoctoral Training in Psychoanalysis, </w:t>
      </w:r>
      <w:r w:rsidR="00A00234" w:rsidRPr="00755DDD">
        <w:rPr>
          <w:rFonts w:ascii="Verdana" w:hAnsi="Verdana"/>
        </w:rPr>
        <w:t>San Francisco Psychoanalytic Institute</w:t>
      </w:r>
      <w:r w:rsidR="00975DCE" w:rsidRPr="00755DDD">
        <w:rPr>
          <w:rFonts w:ascii="Verdana" w:hAnsi="Verdana"/>
          <w:i/>
        </w:rPr>
        <w:t xml:space="preserve">, </w:t>
      </w:r>
      <w:r w:rsidR="005E1AFF" w:rsidRPr="00755DDD">
        <w:rPr>
          <w:rFonts w:ascii="Verdana" w:hAnsi="Verdana"/>
        </w:rPr>
        <w:t>1992—1999,</w:t>
      </w:r>
      <w:r w:rsidR="006820EF" w:rsidRPr="00755DDD">
        <w:rPr>
          <w:rFonts w:ascii="Verdana" w:hAnsi="Verdana"/>
          <w:i/>
        </w:rPr>
        <w:t xml:space="preserve"> </w:t>
      </w:r>
      <w:r w:rsidR="005E1AFF" w:rsidRPr="00755DDD">
        <w:rPr>
          <w:rFonts w:ascii="Verdana" w:hAnsi="Verdana"/>
        </w:rPr>
        <w:t>San Francisco, CA</w:t>
      </w:r>
      <w:r w:rsidRPr="00755DDD">
        <w:rPr>
          <w:rFonts w:ascii="Verdana" w:hAnsi="Verdana"/>
        </w:rPr>
        <w:t xml:space="preserve">. </w:t>
      </w:r>
      <w:r w:rsidR="006820EF" w:rsidRPr="00755DDD">
        <w:rPr>
          <w:rFonts w:ascii="Verdana" w:hAnsi="Verdana"/>
        </w:rPr>
        <w:t xml:space="preserve">Certificate </w:t>
      </w:r>
      <w:r w:rsidR="00801113" w:rsidRPr="00755DDD">
        <w:rPr>
          <w:rFonts w:ascii="Verdana" w:hAnsi="Verdana"/>
        </w:rPr>
        <w:t xml:space="preserve">in Psychoanalysis, </w:t>
      </w:r>
      <w:r w:rsidR="006820EF" w:rsidRPr="00755DDD">
        <w:rPr>
          <w:rFonts w:ascii="Verdana" w:hAnsi="Verdana"/>
        </w:rPr>
        <w:t xml:space="preserve">1999. </w:t>
      </w:r>
    </w:p>
    <w:p w14:paraId="1C744F22" w14:textId="77777777" w:rsidR="000D35FA" w:rsidRPr="00755DDD" w:rsidRDefault="000D35FA" w:rsidP="00DD5F57">
      <w:pPr>
        <w:tabs>
          <w:tab w:val="left" w:pos="7290"/>
        </w:tabs>
        <w:suppressAutoHyphens/>
        <w:spacing w:line="276" w:lineRule="auto"/>
        <w:ind w:right="-288"/>
        <w:rPr>
          <w:rFonts w:ascii="Verdana" w:hAnsi="Verdana"/>
          <w:b/>
        </w:rPr>
      </w:pPr>
    </w:p>
    <w:p w14:paraId="3E475BB6" w14:textId="2F6A542A" w:rsidR="00E729EB" w:rsidRPr="00755DDD" w:rsidRDefault="00975DCE" w:rsidP="00435A3F">
      <w:pPr>
        <w:tabs>
          <w:tab w:val="left" w:pos="7290"/>
        </w:tabs>
        <w:suppressAutoHyphens/>
        <w:spacing w:line="276" w:lineRule="auto"/>
        <w:ind w:right="-288"/>
        <w:rPr>
          <w:rFonts w:ascii="Verdana" w:hAnsi="Verdana"/>
        </w:rPr>
      </w:pPr>
      <w:r w:rsidRPr="00755DDD">
        <w:rPr>
          <w:rFonts w:ascii="Verdana" w:hAnsi="Verdana"/>
          <w:b/>
        </w:rPr>
        <w:t>P</w:t>
      </w:r>
      <w:r w:rsidR="00C319CA" w:rsidRPr="00755DDD">
        <w:rPr>
          <w:rFonts w:ascii="Verdana" w:hAnsi="Verdana"/>
          <w:b/>
        </w:rPr>
        <w:t>ost-D</w:t>
      </w:r>
      <w:r w:rsidRPr="00755DDD">
        <w:rPr>
          <w:rFonts w:ascii="Verdana" w:hAnsi="Verdana"/>
          <w:b/>
        </w:rPr>
        <w:t xml:space="preserve">octoral </w:t>
      </w:r>
      <w:r w:rsidR="00C319CA" w:rsidRPr="00755DDD">
        <w:rPr>
          <w:rFonts w:ascii="Verdana" w:hAnsi="Verdana"/>
          <w:b/>
        </w:rPr>
        <w:t>Fellow</w:t>
      </w:r>
      <w:r w:rsidR="005B2ACF" w:rsidRPr="00755DDD">
        <w:rPr>
          <w:rFonts w:ascii="Verdana" w:hAnsi="Verdana"/>
        </w:rPr>
        <w:t xml:space="preserve">, </w:t>
      </w:r>
      <w:r w:rsidR="005B2ACF" w:rsidRPr="00755DDD">
        <w:rPr>
          <w:rFonts w:ascii="Verdana" w:hAnsi="Verdana"/>
          <w:b/>
        </w:rPr>
        <w:t>Clinical Psychology and Psychotherapy Research</w:t>
      </w:r>
      <w:r w:rsidR="00662A05" w:rsidRPr="00755DDD">
        <w:rPr>
          <w:rFonts w:ascii="Verdana" w:hAnsi="Verdana"/>
          <w:b/>
        </w:rPr>
        <w:t xml:space="preserve">, </w:t>
      </w:r>
      <w:r w:rsidR="005E1AFF" w:rsidRPr="00755DDD">
        <w:rPr>
          <w:rFonts w:ascii="Verdana" w:hAnsi="Verdana"/>
        </w:rPr>
        <w:t>1976—1978,</w:t>
      </w:r>
      <w:r w:rsidR="00435A3F">
        <w:rPr>
          <w:rFonts w:ascii="Verdana" w:hAnsi="Verdana"/>
        </w:rPr>
        <w:t xml:space="preserve"> </w:t>
      </w:r>
      <w:r w:rsidR="00FB41A7" w:rsidRPr="00755DDD">
        <w:rPr>
          <w:rFonts w:ascii="Verdana" w:hAnsi="Verdana"/>
        </w:rPr>
        <w:t>Mt. Zion Hospital</w:t>
      </w:r>
      <w:r w:rsidR="005B2ACF" w:rsidRPr="00755DDD">
        <w:rPr>
          <w:rFonts w:ascii="Verdana" w:hAnsi="Verdana"/>
        </w:rPr>
        <w:t>-</w:t>
      </w:r>
      <w:r w:rsidR="007C1AE5" w:rsidRPr="00755DDD">
        <w:rPr>
          <w:rFonts w:ascii="Verdana" w:hAnsi="Verdana"/>
        </w:rPr>
        <w:t>UCSF</w:t>
      </w:r>
      <w:r w:rsidR="005B2ACF" w:rsidRPr="00755DDD">
        <w:rPr>
          <w:rFonts w:ascii="Verdana" w:hAnsi="Verdana"/>
        </w:rPr>
        <w:t>,</w:t>
      </w:r>
      <w:r w:rsidR="00FA020B" w:rsidRPr="00755DDD">
        <w:rPr>
          <w:rFonts w:ascii="Verdana" w:hAnsi="Verdana"/>
        </w:rPr>
        <w:t xml:space="preserve"> </w:t>
      </w:r>
      <w:r w:rsidR="00A00234" w:rsidRPr="00755DDD">
        <w:rPr>
          <w:rFonts w:ascii="Verdana" w:hAnsi="Verdana"/>
        </w:rPr>
        <w:t>San Fra</w:t>
      </w:r>
      <w:r w:rsidR="007C1AE5" w:rsidRPr="00755DDD">
        <w:rPr>
          <w:rFonts w:ascii="Verdana" w:hAnsi="Verdana"/>
        </w:rPr>
        <w:t xml:space="preserve">ncisco, </w:t>
      </w:r>
      <w:r w:rsidR="002910A0" w:rsidRPr="00755DDD">
        <w:rPr>
          <w:rFonts w:ascii="Verdana" w:hAnsi="Verdana"/>
        </w:rPr>
        <w:t xml:space="preserve">CA. </w:t>
      </w:r>
    </w:p>
    <w:p w14:paraId="52961F72" w14:textId="77777777" w:rsidR="00404FD1" w:rsidRPr="00755DDD" w:rsidRDefault="00404FD1" w:rsidP="00DD5F57">
      <w:pPr>
        <w:suppressAutoHyphens/>
        <w:spacing w:line="276" w:lineRule="auto"/>
        <w:ind w:right="-288"/>
        <w:rPr>
          <w:rFonts w:ascii="Verdana" w:hAnsi="Verdana"/>
        </w:rPr>
      </w:pPr>
    </w:p>
    <w:p w14:paraId="64413972" w14:textId="77777777" w:rsidR="00404FD1" w:rsidRPr="00755DDD" w:rsidRDefault="00404FD1" w:rsidP="00DD5F57">
      <w:pPr>
        <w:pStyle w:val="BlockText"/>
        <w:spacing w:line="276" w:lineRule="auto"/>
        <w:ind w:left="0" w:firstLine="0"/>
        <w:rPr>
          <w:rFonts w:ascii="Verdana" w:hAnsi="Verdana"/>
          <w:sz w:val="22"/>
          <w:szCs w:val="22"/>
        </w:rPr>
      </w:pPr>
      <w:r w:rsidRPr="00755DDD">
        <w:rPr>
          <w:rFonts w:ascii="Verdana" w:hAnsi="Verdana"/>
          <w:b/>
          <w:sz w:val="22"/>
          <w:szCs w:val="22"/>
        </w:rPr>
        <w:t>Doctorate in Clinical Psychology</w:t>
      </w:r>
      <w:r w:rsidRPr="00755DDD">
        <w:rPr>
          <w:rFonts w:ascii="Verdana" w:hAnsi="Verdana"/>
          <w:sz w:val="22"/>
          <w:szCs w:val="22"/>
        </w:rPr>
        <w:t xml:space="preserve">, 1971—1975 Bowling Green State University, Bowling Green, Ohio. PhD awarded in 1975. </w:t>
      </w:r>
    </w:p>
    <w:p w14:paraId="3545ACDF" w14:textId="77777777" w:rsidR="00404FD1" w:rsidRPr="00755DDD" w:rsidRDefault="00404FD1" w:rsidP="00DD5F57">
      <w:pPr>
        <w:pStyle w:val="BlockText"/>
        <w:spacing w:line="276" w:lineRule="auto"/>
        <w:ind w:left="0" w:firstLine="0"/>
        <w:rPr>
          <w:rFonts w:ascii="Verdana" w:hAnsi="Verdana"/>
          <w:sz w:val="22"/>
          <w:szCs w:val="22"/>
        </w:rPr>
      </w:pPr>
    </w:p>
    <w:p w14:paraId="4D05B46A" w14:textId="47360C66" w:rsidR="00A00234" w:rsidRPr="00755DDD" w:rsidRDefault="00404FD1" w:rsidP="00DD5F57">
      <w:pPr>
        <w:pStyle w:val="BlockText"/>
        <w:spacing w:line="276" w:lineRule="auto"/>
        <w:ind w:left="0" w:firstLine="0"/>
        <w:rPr>
          <w:rFonts w:ascii="Verdana" w:hAnsi="Verdana"/>
          <w:sz w:val="22"/>
          <w:szCs w:val="22"/>
        </w:rPr>
      </w:pPr>
      <w:r w:rsidRPr="00755DDD">
        <w:rPr>
          <w:rFonts w:ascii="Verdana" w:hAnsi="Verdana"/>
          <w:b/>
          <w:sz w:val="22"/>
          <w:szCs w:val="22"/>
        </w:rPr>
        <w:t>I</w:t>
      </w:r>
      <w:r w:rsidR="00C319CA" w:rsidRPr="00755DDD">
        <w:rPr>
          <w:rFonts w:ascii="Verdana" w:hAnsi="Verdana"/>
          <w:b/>
          <w:sz w:val="22"/>
          <w:szCs w:val="22"/>
        </w:rPr>
        <w:t>nternship</w:t>
      </w:r>
      <w:r w:rsidR="00662A05" w:rsidRPr="00755DDD">
        <w:rPr>
          <w:rFonts w:ascii="Verdana" w:hAnsi="Verdana"/>
          <w:b/>
          <w:sz w:val="22"/>
          <w:szCs w:val="22"/>
        </w:rPr>
        <w:t xml:space="preserve">, </w:t>
      </w:r>
      <w:r w:rsidR="00A00234" w:rsidRPr="00755DDD">
        <w:rPr>
          <w:rFonts w:ascii="Verdana" w:hAnsi="Verdana"/>
          <w:b/>
          <w:sz w:val="22"/>
          <w:szCs w:val="22"/>
        </w:rPr>
        <w:t>Clinical Psychology</w:t>
      </w:r>
      <w:r w:rsidR="00801113" w:rsidRPr="00755DDD">
        <w:rPr>
          <w:rFonts w:ascii="Verdana" w:hAnsi="Verdana"/>
          <w:sz w:val="22"/>
          <w:szCs w:val="22"/>
        </w:rPr>
        <w:t xml:space="preserve">, </w:t>
      </w:r>
      <w:r w:rsidR="0054677E" w:rsidRPr="00755DDD">
        <w:rPr>
          <w:rFonts w:ascii="Verdana" w:hAnsi="Verdana"/>
          <w:sz w:val="22"/>
          <w:szCs w:val="22"/>
        </w:rPr>
        <w:t>1973—1974</w:t>
      </w:r>
      <w:r w:rsidR="00FC59B5" w:rsidRPr="00755DDD">
        <w:rPr>
          <w:rFonts w:ascii="Verdana" w:hAnsi="Verdana"/>
          <w:sz w:val="22"/>
          <w:szCs w:val="22"/>
        </w:rPr>
        <w:t>, Upstate</w:t>
      </w:r>
      <w:r w:rsidR="00801113" w:rsidRPr="00755DDD">
        <w:rPr>
          <w:rFonts w:ascii="Verdana" w:hAnsi="Verdana"/>
          <w:sz w:val="22"/>
          <w:szCs w:val="22"/>
        </w:rPr>
        <w:t xml:space="preserve"> Medical Center, State University</w:t>
      </w:r>
      <w:r w:rsidR="00A00234" w:rsidRPr="00755DDD">
        <w:rPr>
          <w:rFonts w:ascii="Verdana" w:hAnsi="Verdana"/>
          <w:sz w:val="22"/>
          <w:szCs w:val="22"/>
        </w:rPr>
        <w:t xml:space="preserve"> of New York, Syracuse</w:t>
      </w:r>
      <w:r w:rsidR="00801113" w:rsidRPr="00755DDD">
        <w:rPr>
          <w:rFonts w:ascii="Verdana" w:hAnsi="Verdana"/>
          <w:sz w:val="22"/>
          <w:szCs w:val="22"/>
        </w:rPr>
        <w:t>, NY</w:t>
      </w:r>
      <w:r w:rsidR="002910A0" w:rsidRPr="00755DDD">
        <w:rPr>
          <w:rFonts w:ascii="Verdana" w:hAnsi="Verdana"/>
          <w:sz w:val="22"/>
          <w:szCs w:val="22"/>
        </w:rPr>
        <w:t xml:space="preserve">. </w:t>
      </w:r>
      <w:r w:rsidR="00662A05" w:rsidRPr="00755DDD">
        <w:rPr>
          <w:rFonts w:ascii="Verdana" w:hAnsi="Verdana"/>
          <w:sz w:val="22"/>
          <w:szCs w:val="22"/>
        </w:rPr>
        <w:t>Nati</w:t>
      </w:r>
      <w:r w:rsidR="00296B99" w:rsidRPr="00755DDD">
        <w:rPr>
          <w:rFonts w:ascii="Verdana" w:hAnsi="Verdana"/>
          <w:sz w:val="22"/>
          <w:szCs w:val="22"/>
        </w:rPr>
        <w:t>onal Institute of Mental Health (NIMH) fellowship</w:t>
      </w:r>
      <w:r w:rsidR="002910A0" w:rsidRPr="00755DDD">
        <w:rPr>
          <w:rFonts w:ascii="Verdana" w:hAnsi="Verdana"/>
          <w:sz w:val="22"/>
          <w:szCs w:val="22"/>
        </w:rPr>
        <w:t xml:space="preserve">. </w:t>
      </w:r>
    </w:p>
    <w:p w14:paraId="6EE71255" w14:textId="77777777" w:rsidR="00FC59B5" w:rsidRPr="00755DDD" w:rsidRDefault="00FC59B5" w:rsidP="00DD5F57">
      <w:pPr>
        <w:suppressAutoHyphens/>
        <w:spacing w:line="276" w:lineRule="auto"/>
        <w:ind w:right="-288"/>
        <w:rPr>
          <w:rFonts w:ascii="Verdana" w:hAnsi="Verdana"/>
          <w:b/>
        </w:rPr>
      </w:pPr>
    </w:p>
    <w:p w14:paraId="31B74030" w14:textId="77777777" w:rsidR="00A00234" w:rsidRPr="00755DDD" w:rsidRDefault="00A00234" w:rsidP="00DD5F57">
      <w:pPr>
        <w:suppressAutoHyphens/>
        <w:spacing w:line="276" w:lineRule="auto"/>
        <w:ind w:right="-288"/>
        <w:rPr>
          <w:rFonts w:ascii="Verdana" w:hAnsi="Verdana"/>
        </w:rPr>
      </w:pPr>
      <w:r w:rsidRPr="00755DDD">
        <w:rPr>
          <w:rFonts w:ascii="Verdana" w:hAnsi="Verdana"/>
          <w:b/>
        </w:rPr>
        <w:t>Clinical Psychology Fellowship</w:t>
      </w:r>
      <w:r w:rsidR="00662A05" w:rsidRPr="00755DDD">
        <w:rPr>
          <w:rFonts w:ascii="Verdana" w:hAnsi="Verdana"/>
          <w:i/>
        </w:rPr>
        <w:t xml:space="preserve">, </w:t>
      </w:r>
      <w:r w:rsidR="00662A05" w:rsidRPr="00755DDD">
        <w:rPr>
          <w:rFonts w:ascii="Verdana" w:hAnsi="Verdana"/>
        </w:rPr>
        <w:t>1972—1973</w:t>
      </w:r>
      <w:r w:rsidR="00B46EBD" w:rsidRPr="00755DDD">
        <w:rPr>
          <w:rFonts w:ascii="Verdana" w:hAnsi="Verdana"/>
        </w:rPr>
        <w:t>,</w:t>
      </w:r>
      <w:r w:rsidR="001942A5" w:rsidRPr="00755DDD">
        <w:rPr>
          <w:rFonts w:ascii="Verdana" w:hAnsi="Verdana"/>
        </w:rPr>
        <w:t xml:space="preserve"> </w:t>
      </w:r>
      <w:r w:rsidRPr="00755DDD">
        <w:rPr>
          <w:rFonts w:ascii="Verdana" w:hAnsi="Verdana"/>
        </w:rPr>
        <w:t>Veteran’s Administration, Ann Arbor</w:t>
      </w:r>
      <w:r w:rsidR="000720CF" w:rsidRPr="00755DDD">
        <w:rPr>
          <w:rFonts w:ascii="Verdana" w:hAnsi="Verdana"/>
        </w:rPr>
        <w:t>, Michigan</w:t>
      </w:r>
      <w:r w:rsidR="00F01239" w:rsidRPr="00755DDD">
        <w:rPr>
          <w:rFonts w:ascii="Verdana" w:hAnsi="Verdana"/>
        </w:rPr>
        <w:t xml:space="preserve">. </w:t>
      </w:r>
    </w:p>
    <w:p w14:paraId="5E264E46" w14:textId="659C6A6A" w:rsidR="00E729EB" w:rsidRPr="00755DDD" w:rsidRDefault="00296B99" w:rsidP="00DD5F57">
      <w:pPr>
        <w:pStyle w:val="BlockText"/>
        <w:spacing w:line="276" w:lineRule="auto"/>
        <w:ind w:left="0" w:firstLine="0"/>
        <w:rPr>
          <w:rFonts w:ascii="Verdana" w:hAnsi="Verdana"/>
          <w:sz w:val="22"/>
          <w:szCs w:val="22"/>
        </w:rPr>
      </w:pPr>
      <w:r w:rsidRPr="00755DDD">
        <w:rPr>
          <w:rFonts w:ascii="Verdana" w:hAnsi="Verdana"/>
          <w:sz w:val="22"/>
          <w:szCs w:val="22"/>
        </w:rPr>
        <w:t xml:space="preserve">Clinical Psychology. </w:t>
      </w:r>
      <w:r w:rsidR="00662A05" w:rsidRPr="00755DDD">
        <w:rPr>
          <w:rFonts w:ascii="Verdana" w:hAnsi="Verdana"/>
          <w:sz w:val="22"/>
          <w:szCs w:val="22"/>
        </w:rPr>
        <w:t>Nati</w:t>
      </w:r>
      <w:r w:rsidRPr="00755DDD">
        <w:rPr>
          <w:rFonts w:ascii="Verdana" w:hAnsi="Verdana"/>
          <w:sz w:val="22"/>
          <w:szCs w:val="22"/>
        </w:rPr>
        <w:t>onal Institute of Mental Health (NIMH) fellowship</w:t>
      </w:r>
      <w:r w:rsidR="002910A0" w:rsidRPr="00755DDD">
        <w:rPr>
          <w:rFonts w:ascii="Verdana" w:hAnsi="Verdana"/>
          <w:sz w:val="22"/>
          <w:szCs w:val="22"/>
        </w:rPr>
        <w:t xml:space="preserve">. </w:t>
      </w:r>
    </w:p>
    <w:p w14:paraId="7E95AF4A" w14:textId="77777777" w:rsidR="00114350" w:rsidRPr="00755DDD" w:rsidRDefault="00114350" w:rsidP="00DD5F57">
      <w:pPr>
        <w:pStyle w:val="BlockText"/>
        <w:spacing w:line="276" w:lineRule="auto"/>
        <w:ind w:left="0" w:firstLine="0"/>
        <w:rPr>
          <w:rFonts w:ascii="Verdana" w:hAnsi="Verdana"/>
          <w:b/>
          <w:sz w:val="22"/>
          <w:szCs w:val="22"/>
        </w:rPr>
      </w:pPr>
    </w:p>
    <w:p w14:paraId="4F729E3F" w14:textId="374A66CA" w:rsidR="00A00234" w:rsidRPr="00755DDD" w:rsidRDefault="002910A0" w:rsidP="00DD5F57">
      <w:pPr>
        <w:suppressAutoHyphens/>
        <w:spacing w:line="276" w:lineRule="auto"/>
        <w:ind w:right="-288"/>
        <w:rPr>
          <w:rFonts w:ascii="Verdana" w:hAnsi="Verdana"/>
        </w:rPr>
      </w:pPr>
      <w:r w:rsidRPr="00755DDD">
        <w:rPr>
          <w:rFonts w:ascii="Verdana" w:hAnsi="Verdana"/>
          <w:b/>
        </w:rPr>
        <w:lastRenderedPageBreak/>
        <w:t xml:space="preserve">Master’s </w:t>
      </w:r>
      <w:r>
        <w:rPr>
          <w:rFonts w:ascii="Verdana" w:hAnsi="Verdana"/>
          <w:b/>
        </w:rPr>
        <w:t>degree in psychology</w:t>
      </w:r>
      <w:r w:rsidR="00435A3F">
        <w:rPr>
          <w:rFonts w:ascii="Verdana" w:hAnsi="Verdana"/>
          <w:b/>
        </w:rPr>
        <w:t>,</w:t>
      </w:r>
      <w:r w:rsidR="006820EF" w:rsidRPr="00755DDD">
        <w:rPr>
          <w:rFonts w:ascii="Verdana" w:hAnsi="Verdana"/>
          <w:b/>
        </w:rPr>
        <w:t xml:space="preserve"> </w:t>
      </w:r>
      <w:r w:rsidR="00EC6CA3" w:rsidRPr="00755DDD">
        <w:rPr>
          <w:rFonts w:ascii="Verdana" w:hAnsi="Verdana"/>
        </w:rPr>
        <w:t>1968—1971</w:t>
      </w:r>
      <w:r w:rsidR="00FC59B5" w:rsidRPr="00755DDD">
        <w:rPr>
          <w:rFonts w:ascii="Verdana" w:hAnsi="Verdana"/>
        </w:rPr>
        <w:t>, Queens</w:t>
      </w:r>
      <w:r w:rsidR="00A00234" w:rsidRPr="00755DDD">
        <w:rPr>
          <w:rFonts w:ascii="Verdana" w:hAnsi="Verdana"/>
        </w:rPr>
        <w:t xml:space="preserve"> Colleg</w:t>
      </w:r>
      <w:r w:rsidR="00F662B3" w:rsidRPr="00755DDD">
        <w:rPr>
          <w:rFonts w:ascii="Verdana" w:hAnsi="Verdana"/>
        </w:rPr>
        <w:t xml:space="preserve">e, City </w:t>
      </w:r>
      <w:r w:rsidR="00A652CC" w:rsidRPr="00755DDD">
        <w:rPr>
          <w:rFonts w:ascii="Verdana" w:hAnsi="Verdana"/>
        </w:rPr>
        <w:t>University</w:t>
      </w:r>
      <w:r w:rsidR="00C95902" w:rsidRPr="00755DDD">
        <w:rPr>
          <w:rFonts w:ascii="Verdana" w:hAnsi="Verdana"/>
        </w:rPr>
        <w:t xml:space="preserve"> of New York.</w:t>
      </w:r>
      <w:r w:rsidR="00C319CA" w:rsidRPr="00755DDD">
        <w:rPr>
          <w:rFonts w:ascii="Verdana" w:hAnsi="Verdana"/>
          <w:i/>
        </w:rPr>
        <w:t xml:space="preserve"> </w:t>
      </w:r>
    </w:p>
    <w:p w14:paraId="7B2DB42B" w14:textId="77777777" w:rsidR="006820EF" w:rsidRPr="00755DDD" w:rsidRDefault="006820EF" w:rsidP="00DD5F57">
      <w:pPr>
        <w:suppressAutoHyphens/>
        <w:spacing w:line="276" w:lineRule="auto"/>
        <w:ind w:right="-288"/>
        <w:rPr>
          <w:rFonts w:ascii="Verdana" w:hAnsi="Verdana"/>
          <w:b/>
        </w:rPr>
      </w:pPr>
    </w:p>
    <w:p w14:paraId="159AA7E3" w14:textId="181E3D2F" w:rsidR="005B2ACF" w:rsidRPr="00756AFF" w:rsidRDefault="00801113" w:rsidP="00DD5F57">
      <w:pPr>
        <w:suppressAutoHyphens/>
        <w:spacing w:line="276" w:lineRule="auto"/>
        <w:ind w:right="-288"/>
        <w:rPr>
          <w:rFonts w:ascii="Verdana" w:hAnsi="Verdana"/>
          <w:b/>
        </w:rPr>
      </w:pPr>
      <w:r w:rsidRPr="00755DDD">
        <w:rPr>
          <w:rFonts w:ascii="Verdana" w:hAnsi="Verdana"/>
          <w:b/>
        </w:rPr>
        <w:t>Undergraduate Major in Psychology</w:t>
      </w:r>
      <w:r w:rsidR="006820EF" w:rsidRPr="00755DDD">
        <w:rPr>
          <w:rFonts w:ascii="Verdana" w:hAnsi="Verdana"/>
        </w:rPr>
        <w:t xml:space="preserve">, </w:t>
      </w:r>
      <w:r w:rsidR="00EC6CA3" w:rsidRPr="00755DDD">
        <w:rPr>
          <w:rFonts w:ascii="Verdana" w:hAnsi="Verdana"/>
        </w:rPr>
        <w:t>1964—1968</w:t>
      </w:r>
      <w:r w:rsidR="00FC59B5" w:rsidRPr="00755DDD">
        <w:rPr>
          <w:rFonts w:ascii="Verdana" w:hAnsi="Verdana"/>
        </w:rPr>
        <w:t>, State</w:t>
      </w:r>
      <w:r w:rsidR="00A00234" w:rsidRPr="00755DDD">
        <w:rPr>
          <w:rFonts w:ascii="Verdana" w:hAnsi="Verdana"/>
        </w:rPr>
        <w:t xml:space="preserve"> University of New York at Buffalo</w:t>
      </w:r>
      <w:r w:rsidR="00FE382A" w:rsidRPr="00755DDD">
        <w:rPr>
          <w:rFonts w:ascii="Verdana" w:hAnsi="Verdana"/>
        </w:rPr>
        <w:t>,</w:t>
      </w:r>
      <w:r w:rsidR="00FE382A" w:rsidRPr="00755DDD">
        <w:rPr>
          <w:rFonts w:ascii="Verdana" w:hAnsi="Verdana"/>
          <w:i/>
        </w:rPr>
        <w:t xml:space="preserve"> </w:t>
      </w:r>
      <w:r w:rsidR="00756AFF">
        <w:rPr>
          <w:rFonts w:ascii="Verdana" w:hAnsi="Verdana"/>
          <w:b/>
        </w:rPr>
        <w:t xml:space="preserve"> </w:t>
      </w:r>
      <w:r w:rsidR="006820EF" w:rsidRPr="00755DDD">
        <w:rPr>
          <w:rFonts w:ascii="Verdana" w:hAnsi="Verdana"/>
        </w:rPr>
        <w:t xml:space="preserve">B.A. </w:t>
      </w:r>
      <w:r w:rsidR="006820EF" w:rsidRPr="00755DDD">
        <w:rPr>
          <w:rFonts w:ascii="Verdana" w:hAnsi="Verdana"/>
          <w:i/>
        </w:rPr>
        <w:t>Cum Laude</w:t>
      </w:r>
      <w:r w:rsidR="006820EF" w:rsidRPr="00755DDD">
        <w:rPr>
          <w:rFonts w:ascii="Verdana" w:hAnsi="Verdana"/>
        </w:rPr>
        <w:t xml:space="preserve">, </w:t>
      </w:r>
      <w:r w:rsidR="00087C00" w:rsidRPr="00755DDD">
        <w:rPr>
          <w:rFonts w:ascii="Verdana" w:hAnsi="Verdana"/>
        </w:rPr>
        <w:t>Distinction in Psychology.</w:t>
      </w:r>
    </w:p>
    <w:p w14:paraId="694879B0" w14:textId="77777777" w:rsidR="004366D5" w:rsidRDefault="004366D5" w:rsidP="00DD5F57">
      <w:pPr>
        <w:pStyle w:val="Heading2"/>
        <w:pBdr>
          <w:bottom w:val="single" w:sz="4" w:space="1" w:color="auto"/>
        </w:pBdr>
        <w:spacing w:line="276" w:lineRule="auto"/>
        <w:ind w:right="-288"/>
        <w:rPr>
          <w:rFonts w:ascii="Verdana" w:hAnsi="Verdana"/>
          <w:i w:val="0"/>
        </w:rPr>
      </w:pPr>
    </w:p>
    <w:p w14:paraId="27E31F86" w14:textId="4C86C536" w:rsidR="00A00234" w:rsidRPr="00755DDD" w:rsidRDefault="00A00234" w:rsidP="00DD5F57">
      <w:pPr>
        <w:pStyle w:val="Heading2"/>
        <w:pBdr>
          <w:bottom w:val="single" w:sz="4" w:space="1" w:color="auto"/>
        </w:pBdr>
        <w:spacing w:line="276" w:lineRule="auto"/>
        <w:ind w:right="-288"/>
        <w:rPr>
          <w:rFonts w:ascii="Verdana" w:hAnsi="Verdana"/>
          <w:i w:val="0"/>
        </w:rPr>
      </w:pPr>
      <w:r w:rsidRPr="00755DDD">
        <w:rPr>
          <w:rFonts w:ascii="Verdana" w:hAnsi="Verdana"/>
          <w:i w:val="0"/>
        </w:rPr>
        <w:t xml:space="preserve">PROFESSIONAL </w:t>
      </w:r>
      <w:r w:rsidR="00801113" w:rsidRPr="00755DDD">
        <w:rPr>
          <w:rFonts w:ascii="Verdana" w:hAnsi="Verdana"/>
          <w:i w:val="0"/>
        </w:rPr>
        <w:t>LICENSURE</w:t>
      </w:r>
      <w:r w:rsidR="00CD3094" w:rsidRPr="00755DDD">
        <w:rPr>
          <w:rFonts w:ascii="Verdana" w:hAnsi="Verdana"/>
        </w:rPr>
        <w:t xml:space="preserve"> </w:t>
      </w:r>
      <w:r w:rsidR="00EC6CA3" w:rsidRPr="00755DDD">
        <w:rPr>
          <w:rFonts w:ascii="Verdana" w:hAnsi="Verdana"/>
          <w:i w:val="0"/>
        </w:rPr>
        <w:t>&amp;</w:t>
      </w:r>
      <w:r w:rsidR="00CD3094" w:rsidRPr="00755DDD">
        <w:rPr>
          <w:rFonts w:ascii="Verdana" w:hAnsi="Verdana"/>
          <w:i w:val="0"/>
        </w:rPr>
        <w:t xml:space="preserve"> </w:t>
      </w:r>
      <w:r w:rsidR="00313888" w:rsidRPr="00755DDD">
        <w:rPr>
          <w:rFonts w:ascii="Verdana" w:hAnsi="Verdana"/>
          <w:i w:val="0"/>
        </w:rPr>
        <w:t xml:space="preserve">AFFILIATIONS </w:t>
      </w:r>
      <w:r w:rsidRPr="00755DDD">
        <w:rPr>
          <w:rFonts w:ascii="Verdana" w:hAnsi="Verdana"/>
          <w:i w:val="0"/>
        </w:rPr>
        <w:t xml:space="preserve"> </w:t>
      </w:r>
    </w:p>
    <w:p w14:paraId="4F3D2EE5" w14:textId="77777777" w:rsidR="00AC209B" w:rsidRPr="00755DDD" w:rsidRDefault="00AC209B" w:rsidP="00DD5F57">
      <w:pPr>
        <w:spacing w:line="276" w:lineRule="auto"/>
        <w:ind w:right="-288"/>
        <w:rPr>
          <w:rFonts w:ascii="Verdana" w:hAnsi="Verdana"/>
        </w:rPr>
      </w:pPr>
    </w:p>
    <w:p w14:paraId="793CF183" w14:textId="77777777" w:rsidR="00721642" w:rsidRPr="00755DDD" w:rsidRDefault="00721642" w:rsidP="00DD5F57">
      <w:pPr>
        <w:spacing w:line="276" w:lineRule="auto"/>
        <w:ind w:right="-288"/>
        <w:rPr>
          <w:rFonts w:ascii="Verdana" w:hAnsi="Verdana"/>
        </w:rPr>
      </w:pPr>
      <w:r w:rsidRPr="00755DDD">
        <w:rPr>
          <w:rFonts w:ascii="Verdana" w:hAnsi="Verdana"/>
        </w:rPr>
        <w:t>Licensed Psychologist, California, 1978, Lic. # PSY</w:t>
      </w:r>
      <w:r w:rsidR="00AB1003" w:rsidRPr="00755DDD">
        <w:rPr>
          <w:rFonts w:ascii="Verdana" w:hAnsi="Verdana"/>
        </w:rPr>
        <w:t xml:space="preserve"> </w:t>
      </w:r>
      <w:r w:rsidRPr="00755DDD">
        <w:rPr>
          <w:rFonts w:ascii="Verdana" w:hAnsi="Verdana"/>
        </w:rPr>
        <w:t>5596</w:t>
      </w:r>
    </w:p>
    <w:p w14:paraId="4A3F2440" w14:textId="0135E45A" w:rsidR="00A00234" w:rsidRPr="00755DDD" w:rsidRDefault="00A00234" w:rsidP="00DD5F57">
      <w:pPr>
        <w:suppressAutoHyphens/>
        <w:spacing w:line="276" w:lineRule="auto"/>
        <w:ind w:right="-288"/>
        <w:outlineLvl w:val="0"/>
        <w:rPr>
          <w:rFonts w:ascii="Verdana" w:hAnsi="Verdana"/>
        </w:rPr>
      </w:pPr>
      <w:r w:rsidRPr="00755DDD">
        <w:rPr>
          <w:rFonts w:ascii="Verdana" w:hAnsi="Verdana"/>
        </w:rPr>
        <w:t>American Psychological Association</w:t>
      </w:r>
      <w:r w:rsidR="00E83C3A" w:rsidRPr="00755DDD">
        <w:rPr>
          <w:rFonts w:ascii="Verdana" w:hAnsi="Verdana"/>
        </w:rPr>
        <w:t>, Life Member</w:t>
      </w:r>
    </w:p>
    <w:p w14:paraId="0B85F38A" w14:textId="51989E19" w:rsidR="00DD5F57" w:rsidRPr="00755DDD" w:rsidRDefault="00DD5F57" w:rsidP="00DD5F57">
      <w:pPr>
        <w:suppressAutoHyphens/>
        <w:spacing w:line="276" w:lineRule="auto"/>
        <w:ind w:right="-288"/>
        <w:outlineLvl w:val="0"/>
        <w:rPr>
          <w:rFonts w:ascii="Verdana" w:hAnsi="Verdana"/>
        </w:rPr>
      </w:pPr>
      <w:r w:rsidRPr="00755DDD">
        <w:rPr>
          <w:rFonts w:ascii="Verdana" w:hAnsi="Verdana"/>
        </w:rPr>
        <w:t>California Psychological Association</w:t>
      </w:r>
    </w:p>
    <w:p w14:paraId="735E8D1B" w14:textId="5A7E6FC2" w:rsidR="000365A8" w:rsidRDefault="000365A8" w:rsidP="00DD5F57">
      <w:pPr>
        <w:suppressAutoHyphens/>
        <w:spacing w:line="276" w:lineRule="auto"/>
        <w:ind w:right="-288"/>
        <w:outlineLvl w:val="0"/>
        <w:rPr>
          <w:rFonts w:ascii="Verdana" w:hAnsi="Verdana"/>
        </w:rPr>
      </w:pPr>
      <w:r w:rsidRPr="00755DDD">
        <w:rPr>
          <w:rFonts w:ascii="Verdana" w:hAnsi="Verdana"/>
        </w:rPr>
        <w:t xml:space="preserve">International Society for Traumatic Stress Studies </w:t>
      </w:r>
    </w:p>
    <w:p w14:paraId="3F924A1B" w14:textId="74D48AB6" w:rsidR="008721D6" w:rsidRPr="00755DDD" w:rsidRDefault="008721D6" w:rsidP="00DD5F57">
      <w:pPr>
        <w:suppressAutoHyphens/>
        <w:spacing w:line="276" w:lineRule="auto"/>
        <w:ind w:right="-288"/>
        <w:outlineLvl w:val="0"/>
        <w:rPr>
          <w:rFonts w:ascii="Verdana" w:hAnsi="Verdana"/>
        </w:rPr>
      </w:pPr>
      <w:r>
        <w:rPr>
          <w:rFonts w:ascii="Verdana" w:hAnsi="Verdana"/>
        </w:rPr>
        <w:t xml:space="preserve">Society for Personality Assessment </w:t>
      </w:r>
    </w:p>
    <w:p w14:paraId="0D582731" w14:textId="399FC3D6" w:rsidR="00FD1C72" w:rsidRPr="00755DDD" w:rsidRDefault="00FD1C72" w:rsidP="00DD5F57">
      <w:pPr>
        <w:suppressAutoHyphens/>
        <w:spacing w:line="276" w:lineRule="auto"/>
        <w:ind w:right="-288"/>
        <w:outlineLvl w:val="0"/>
        <w:rPr>
          <w:rFonts w:ascii="Verdana" w:hAnsi="Verdana"/>
        </w:rPr>
      </w:pPr>
      <w:r w:rsidRPr="00755DDD">
        <w:rPr>
          <w:rFonts w:ascii="Verdana" w:hAnsi="Verdana"/>
        </w:rPr>
        <w:t xml:space="preserve">Society for </w:t>
      </w:r>
      <w:r w:rsidR="00DD5F57" w:rsidRPr="00755DDD">
        <w:rPr>
          <w:rFonts w:ascii="Verdana" w:hAnsi="Verdana"/>
        </w:rPr>
        <w:t xml:space="preserve">Behavioral Medicine </w:t>
      </w:r>
    </w:p>
    <w:p w14:paraId="35E623CF" w14:textId="786D1013" w:rsidR="00102E64" w:rsidRDefault="00102E64" w:rsidP="00DD5F57">
      <w:pPr>
        <w:suppressAutoHyphens/>
        <w:spacing w:line="276" w:lineRule="auto"/>
        <w:ind w:right="-288"/>
        <w:outlineLvl w:val="0"/>
        <w:rPr>
          <w:rFonts w:ascii="Verdana" w:hAnsi="Verdana"/>
        </w:rPr>
      </w:pPr>
      <w:r w:rsidRPr="00755DDD">
        <w:rPr>
          <w:rFonts w:ascii="Verdana" w:hAnsi="Verdana"/>
        </w:rPr>
        <w:t xml:space="preserve">National Academy of Neuropsychology </w:t>
      </w:r>
    </w:p>
    <w:p w14:paraId="0B0EA8CF" w14:textId="4C6EC312" w:rsidR="00EB19EB" w:rsidRDefault="00EB19EB" w:rsidP="00DD5F57">
      <w:pPr>
        <w:suppressAutoHyphens/>
        <w:spacing w:line="276" w:lineRule="auto"/>
        <w:ind w:right="-288"/>
        <w:outlineLvl w:val="0"/>
        <w:rPr>
          <w:rFonts w:ascii="Verdana" w:hAnsi="Verdana"/>
        </w:rPr>
      </w:pPr>
    </w:p>
    <w:p w14:paraId="26B94237" w14:textId="50071EC4" w:rsidR="008C6D53" w:rsidRPr="00755DDD" w:rsidRDefault="00140AA3" w:rsidP="00DD5F57">
      <w:pPr>
        <w:pBdr>
          <w:bottom w:val="single" w:sz="4" w:space="1" w:color="auto"/>
        </w:pBdr>
        <w:spacing w:line="276" w:lineRule="auto"/>
        <w:ind w:right="-288"/>
        <w:rPr>
          <w:rFonts w:ascii="Verdana" w:hAnsi="Verdana"/>
          <w:b/>
        </w:rPr>
      </w:pPr>
      <w:r w:rsidRPr="00755DDD">
        <w:rPr>
          <w:rFonts w:ascii="Verdana" w:hAnsi="Verdana"/>
          <w:b/>
        </w:rPr>
        <w:t xml:space="preserve">TESTIMONY </w:t>
      </w:r>
      <w:r w:rsidR="00470E19" w:rsidRPr="00755DDD">
        <w:rPr>
          <w:rFonts w:ascii="Verdana" w:hAnsi="Verdana"/>
          <w:b/>
        </w:rPr>
        <w:t xml:space="preserve">AT </w:t>
      </w:r>
      <w:r w:rsidR="0084512D" w:rsidRPr="00755DDD">
        <w:rPr>
          <w:rFonts w:ascii="Verdana" w:hAnsi="Verdana"/>
          <w:b/>
        </w:rPr>
        <w:t>C</w:t>
      </w:r>
      <w:r w:rsidR="006A30AD" w:rsidRPr="00755DDD">
        <w:rPr>
          <w:rFonts w:ascii="Verdana" w:hAnsi="Verdana"/>
          <w:b/>
        </w:rPr>
        <w:t xml:space="preserve">ONGRESSIONAL HEARINGS </w:t>
      </w:r>
      <w:r w:rsidR="008C7BC5" w:rsidRPr="00755DDD">
        <w:rPr>
          <w:rFonts w:ascii="Verdana" w:hAnsi="Verdana"/>
          <w:b/>
        </w:rPr>
        <w:t>&amp; BRIEFINGS</w:t>
      </w:r>
      <w:r w:rsidR="006A30AD" w:rsidRPr="00755DDD">
        <w:rPr>
          <w:rFonts w:ascii="Verdana" w:hAnsi="Verdana"/>
          <w:b/>
        </w:rPr>
        <w:t xml:space="preserve"> </w:t>
      </w:r>
    </w:p>
    <w:p w14:paraId="2C2E0336" w14:textId="77777777" w:rsidR="00E0295C" w:rsidRPr="00755DDD" w:rsidRDefault="00E0295C" w:rsidP="00DD5F57">
      <w:pPr>
        <w:spacing w:line="276" w:lineRule="auto"/>
        <w:ind w:right="-288"/>
        <w:rPr>
          <w:rFonts w:ascii="Verdana" w:hAnsi="Verdana"/>
          <w:b/>
          <w:i/>
        </w:rPr>
      </w:pPr>
    </w:p>
    <w:p w14:paraId="6F33EC13" w14:textId="2B26434B" w:rsidR="00E0295C" w:rsidRPr="00194878" w:rsidRDefault="009D00D5" w:rsidP="00DD5F57">
      <w:pPr>
        <w:spacing w:line="276" w:lineRule="auto"/>
        <w:rPr>
          <w:rFonts w:ascii="Verdana" w:hAnsi="Verdana"/>
          <w:bCs/>
        </w:rPr>
      </w:pPr>
      <w:r w:rsidRPr="00194878">
        <w:rPr>
          <w:rFonts w:ascii="Verdana" w:hAnsi="Verdana"/>
          <w:bCs/>
        </w:rPr>
        <w:t xml:space="preserve">Invited </w:t>
      </w:r>
      <w:r w:rsidR="00967E3D" w:rsidRPr="00194878">
        <w:rPr>
          <w:rFonts w:ascii="Verdana" w:hAnsi="Verdana"/>
          <w:bCs/>
        </w:rPr>
        <w:t>T</w:t>
      </w:r>
      <w:r w:rsidR="00E0295C" w:rsidRPr="00194878">
        <w:rPr>
          <w:rFonts w:ascii="Verdana" w:hAnsi="Verdana"/>
          <w:bCs/>
        </w:rPr>
        <w:t>estimony</w:t>
      </w:r>
      <w:r w:rsidRPr="00194878">
        <w:rPr>
          <w:rFonts w:ascii="Verdana" w:hAnsi="Verdana"/>
          <w:bCs/>
        </w:rPr>
        <w:t>,</w:t>
      </w:r>
      <w:r w:rsidR="00E0295C" w:rsidRPr="00194878">
        <w:rPr>
          <w:rFonts w:ascii="Verdana" w:hAnsi="Verdana"/>
          <w:bCs/>
        </w:rPr>
        <w:t xml:space="preserve"> Joint Hearing, </w:t>
      </w:r>
      <w:r w:rsidR="008C7BC5" w:rsidRPr="00194878">
        <w:rPr>
          <w:rFonts w:ascii="Verdana" w:hAnsi="Verdana"/>
          <w:bCs/>
        </w:rPr>
        <w:t>Subcommittee</w:t>
      </w:r>
      <w:r w:rsidR="00E0295C" w:rsidRPr="00194878">
        <w:rPr>
          <w:rFonts w:ascii="Verdana" w:hAnsi="Verdana"/>
          <w:bCs/>
        </w:rPr>
        <w:t xml:space="preserve"> on Health &amp; </w:t>
      </w:r>
      <w:r w:rsidR="008C7BC5" w:rsidRPr="00194878">
        <w:rPr>
          <w:rFonts w:ascii="Verdana" w:hAnsi="Verdana"/>
          <w:bCs/>
        </w:rPr>
        <w:t>Subcommittee</w:t>
      </w:r>
      <w:r w:rsidR="005B2ACF" w:rsidRPr="00194878">
        <w:rPr>
          <w:rFonts w:ascii="Verdana" w:hAnsi="Verdana"/>
          <w:bCs/>
        </w:rPr>
        <w:t xml:space="preserve"> </w:t>
      </w:r>
      <w:r w:rsidR="00E0295C" w:rsidRPr="00194878">
        <w:rPr>
          <w:rFonts w:ascii="Verdana" w:hAnsi="Verdana"/>
          <w:bCs/>
        </w:rPr>
        <w:t>on Disability Assist. &amp; Memorial Affairs of the Committee on Veterans’ A</w:t>
      </w:r>
      <w:r w:rsidR="00AB4FEE" w:rsidRPr="00194878">
        <w:rPr>
          <w:rFonts w:ascii="Verdana" w:hAnsi="Verdana"/>
          <w:bCs/>
        </w:rPr>
        <w:t>ffairs</w:t>
      </w:r>
      <w:r w:rsidR="00755DDD" w:rsidRPr="00194878">
        <w:rPr>
          <w:rFonts w:ascii="Verdana" w:hAnsi="Verdana"/>
          <w:bCs/>
        </w:rPr>
        <w:t xml:space="preserve">. </w:t>
      </w:r>
      <w:r w:rsidR="00E0295C" w:rsidRPr="00194878">
        <w:rPr>
          <w:rFonts w:ascii="Verdana" w:hAnsi="Verdana"/>
          <w:bCs/>
        </w:rPr>
        <w:t>U.S House of Representatives, 110</w:t>
      </w:r>
      <w:r w:rsidR="00E0295C" w:rsidRPr="00194878">
        <w:rPr>
          <w:rFonts w:ascii="Verdana" w:hAnsi="Verdana"/>
          <w:bCs/>
          <w:vertAlign w:val="superscript"/>
        </w:rPr>
        <w:t>th</w:t>
      </w:r>
      <w:r w:rsidR="00E0295C" w:rsidRPr="00194878">
        <w:rPr>
          <w:rFonts w:ascii="Verdana" w:hAnsi="Verdana"/>
          <w:bCs/>
        </w:rPr>
        <w:t xml:space="preserve"> C</w:t>
      </w:r>
      <w:r w:rsidR="00791206" w:rsidRPr="00194878">
        <w:rPr>
          <w:rFonts w:ascii="Verdana" w:hAnsi="Verdana"/>
          <w:bCs/>
        </w:rPr>
        <w:t>ongress</w:t>
      </w:r>
      <w:r w:rsidR="00470E19" w:rsidRPr="00194878">
        <w:rPr>
          <w:rFonts w:ascii="Verdana" w:hAnsi="Verdana"/>
          <w:bCs/>
          <w:i/>
        </w:rPr>
        <w:t>.</w:t>
      </w:r>
      <w:r w:rsidR="00BA6AD2" w:rsidRPr="00194878">
        <w:rPr>
          <w:rFonts w:ascii="Verdana" w:hAnsi="Verdana"/>
          <w:bCs/>
          <w:i/>
        </w:rPr>
        <w:t xml:space="preserve"> </w:t>
      </w:r>
      <w:r w:rsidR="00791206" w:rsidRPr="00194878">
        <w:rPr>
          <w:rFonts w:ascii="Verdana" w:hAnsi="Verdana"/>
          <w:bCs/>
          <w:i/>
        </w:rPr>
        <w:t>Mental Health Needs of Women and Minority Veterans,</w:t>
      </w:r>
      <w:r w:rsidR="00791206" w:rsidRPr="00194878">
        <w:rPr>
          <w:rFonts w:ascii="Verdana" w:hAnsi="Verdana"/>
          <w:bCs/>
        </w:rPr>
        <w:t xml:space="preserve"> </w:t>
      </w:r>
      <w:r w:rsidR="00E0295C" w:rsidRPr="00194878">
        <w:rPr>
          <w:rFonts w:ascii="Verdana" w:hAnsi="Verdana"/>
          <w:bCs/>
        </w:rPr>
        <w:t xml:space="preserve">July 12, 2007. </w:t>
      </w:r>
      <w:r w:rsidR="00470E19" w:rsidRPr="00194878">
        <w:rPr>
          <w:rFonts w:ascii="Verdana" w:hAnsi="Verdana"/>
          <w:bCs/>
        </w:rPr>
        <w:t xml:space="preserve">Congressional Record, </w:t>
      </w:r>
      <w:r w:rsidR="00E0295C" w:rsidRPr="00194878">
        <w:rPr>
          <w:rFonts w:ascii="Verdana" w:hAnsi="Verdana"/>
          <w:bCs/>
        </w:rPr>
        <w:t>Serial No. 110-33.</w:t>
      </w:r>
      <w:r w:rsidR="00E0295C" w:rsidRPr="00194878">
        <w:rPr>
          <w:rFonts w:ascii="Verdana" w:hAnsi="Verdana"/>
          <w:bCs/>
          <w:i/>
        </w:rPr>
        <w:t xml:space="preserve"> </w:t>
      </w:r>
      <w:r w:rsidR="00E0295C" w:rsidRPr="00194878">
        <w:rPr>
          <w:rFonts w:ascii="Verdana" w:hAnsi="Verdana"/>
          <w:bCs/>
        </w:rPr>
        <w:t>U.S. Govt. Printing Office. Washington</w:t>
      </w:r>
      <w:r w:rsidR="00F01239" w:rsidRPr="00194878">
        <w:rPr>
          <w:rFonts w:ascii="Verdana" w:hAnsi="Verdana"/>
          <w:bCs/>
        </w:rPr>
        <w:t>, DC,</w:t>
      </w:r>
      <w:r w:rsidR="00E0295C" w:rsidRPr="00194878">
        <w:rPr>
          <w:rFonts w:ascii="Verdana" w:hAnsi="Verdana"/>
          <w:bCs/>
        </w:rPr>
        <w:t xml:space="preserve"> 2008. </w:t>
      </w:r>
    </w:p>
    <w:p w14:paraId="35F48D50" w14:textId="77777777" w:rsidR="00C73C68" w:rsidRPr="00194878" w:rsidRDefault="00C73C68" w:rsidP="00DD5F57">
      <w:pPr>
        <w:spacing w:line="276" w:lineRule="auto"/>
        <w:rPr>
          <w:rFonts w:ascii="Verdana" w:hAnsi="Verdana"/>
          <w:bCs/>
        </w:rPr>
      </w:pPr>
    </w:p>
    <w:p w14:paraId="01DE0C02" w14:textId="458B1366" w:rsidR="009961CE" w:rsidRPr="00194878" w:rsidRDefault="00967E3D" w:rsidP="00DD5F57">
      <w:pPr>
        <w:spacing w:line="276" w:lineRule="auto"/>
        <w:rPr>
          <w:rFonts w:ascii="Verdana" w:hAnsi="Verdana"/>
          <w:bCs/>
        </w:rPr>
      </w:pPr>
      <w:r w:rsidRPr="00194878">
        <w:rPr>
          <w:rFonts w:ascii="Verdana" w:hAnsi="Verdana"/>
          <w:bCs/>
        </w:rPr>
        <w:t>Invited T</w:t>
      </w:r>
      <w:r w:rsidR="00791206" w:rsidRPr="00194878">
        <w:rPr>
          <w:rFonts w:ascii="Verdana" w:hAnsi="Verdana"/>
          <w:bCs/>
        </w:rPr>
        <w:t>estimony, Ho</w:t>
      </w:r>
      <w:r w:rsidR="00AB4FEE" w:rsidRPr="00194878">
        <w:rPr>
          <w:rFonts w:ascii="Verdana" w:hAnsi="Verdana"/>
          <w:bCs/>
        </w:rPr>
        <w:t>use Veterans Affairs Committee</w:t>
      </w:r>
      <w:r w:rsidR="00BA6AD2" w:rsidRPr="00194878">
        <w:rPr>
          <w:rFonts w:ascii="Verdana" w:hAnsi="Verdana"/>
          <w:bCs/>
        </w:rPr>
        <w:t xml:space="preserve"> </w:t>
      </w:r>
      <w:r w:rsidR="00791206" w:rsidRPr="00194878">
        <w:rPr>
          <w:rFonts w:ascii="Verdana" w:hAnsi="Verdana"/>
          <w:bCs/>
        </w:rPr>
        <w:t>U.S House of Representatives, 110</w:t>
      </w:r>
      <w:r w:rsidR="00791206" w:rsidRPr="00194878">
        <w:rPr>
          <w:rFonts w:ascii="Verdana" w:hAnsi="Verdana"/>
          <w:bCs/>
          <w:vertAlign w:val="superscript"/>
        </w:rPr>
        <w:t>th</w:t>
      </w:r>
      <w:r w:rsidR="00791206" w:rsidRPr="00194878">
        <w:rPr>
          <w:rFonts w:ascii="Verdana" w:hAnsi="Verdana"/>
          <w:bCs/>
        </w:rPr>
        <w:t xml:space="preserve"> Congress</w:t>
      </w:r>
      <w:r w:rsidR="00BA6AD2" w:rsidRPr="00194878">
        <w:rPr>
          <w:rFonts w:ascii="Verdana" w:hAnsi="Verdana"/>
          <w:bCs/>
        </w:rPr>
        <w:t xml:space="preserve">. </w:t>
      </w:r>
      <w:r w:rsidR="00791206" w:rsidRPr="00194878">
        <w:rPr>
          <w:rFonts w:ascii="Verdana" w:hAnsi="Verdana"/>
          <w:bCs/>
          <w:i/>
        </w:rPr>
        <w:t>Symposium on PTSD and Health Care</w:t>
      </w:r>
      <w:r w:rsidR="002910A0" w:rsidRPr="00194878">
        <w:rPr>
          <w:rFonts w:ascii="Verdana" w:hAnsi="Verdana"/>
          <w:bCs/>
          <w:i/>
        </w:rPr>
        <w:t>.</w:t>
      </w:r>
      <w:r w:rsidR="002910A0" w:rsidRPr="00194878">
        <w:rPr>
          <w:rFonts w:ascii="Verdana" w:hAnsi="Verdana"/>
          <w:bCs/>
        </w:rPr>
        <w:t xml:space="preserve"> </w:t>
      </w:r>
      <w:r w:rsidR="0084512D" w:rsidRPr="00194878">
        <w:rPr>
          <w:rFonts w:ascii="Verdana" w:hAnsi="Verdana"/>
          <w:bCs/>
        </w:rPr>
        <w:t>Chairman</w:t>
      </w:r>
      <w:r w:rsidR="0071754E" w:rsidRPr="00194878">
        <w:rPr>
          <w:rFonts w:ascii="Verdana" w:hAnsi="Verdana"/>
          <w:bCs/>
        </w:rPr>
        <w:t>,</w:t>
      </w:r>
      <w:r w:rsidR="0084512D" w:rsidRPr="00194878">
        <w:rPr>
          <w:rFonts w:ascii="Verdana" w:hAnsi="Verdana"/>
          <w:bCs/>
        </w:rPr>
        <w:t xml:space="preserve"> </w:t>
      </w:r>
      <w:r w:rsidR="008B78FF" w:rsidRPr="00194878">
        <w:rPr>
          <w:rFonts w:ascii="Verdana" w:hAnsi="Verdana"/>
          <w:bCs/>
        </w:rPr>
        <w:t xml:space="preserve">Rep. </w:t>
      </w:r>
      <w:r w:rsidR="00640BC5" w:rsidRPr="00194878">
        <w:rPr>
          <w:rFonts w:ascii="Verdana" w:hAnsi="Verdana"/>
          <w:bCs/>
        </w:rPr>
        <w:t>Bob Filner (D-CA)</w:t>
      </w:r>
      <w:r w:rsidR="0084512D" w:rsidRPr="00194878">
        <w:rPr>
          <w:rFonts w:ascii="Verdana" w:hAnsi="Verdana"/>
          <w:bCs/>
        </w:rPr>
        <w:t xml:space="preserve"> May 16, 2007, Washington, DC.</w:t>
      </w:r>
    </w:p>
    <w:p w14:paraId="3E7F6951" w14:textId="77777777" w:rsidR="00957B64" w:rsidRPr="00194878" w:rsidRDefault="00957B64" w:rsidP="00DD5F57">
      <w:pPr>
        <w:spacing w:line="276" w:lineRule="auto"/>
        <w:rPr>
          <w:rFonts w:ascii="Verdana" w:hAnsi="Verdana"/>
          <w:bCs/>
        </w:rPr>
      </w:pPr>
    </w:p>
    <w:p w14:paraId="38F811EF" w14:textId="6D05A2C1" w:rsidR="008C6D53" w:rsidRPr="00194878" w:rsidRDefault="00967E3D" w:rsidP="00DD5F57">
      <w:pPr>
        <w:spacing w:line="276" w:lineRule="auto"/>
        <w:rPr>
          <w:rFonts w:ascii="Verdana" w:hAnsi="Verdana"/>
          <w:bCs/>
        </w:rPr>
      </w:pPr>
      <w:r w:rsidRPr="00194878">
        <w:rPr>
          <w:rFonts w:ascii="Verdana" w:hAnsi="Verdana"/>
          <w:bCs/>
        </w:rPr>
        <w:t>Invited T</w:t>
      </w:r>
      <w:r w:rsidR="00791206" w:rsidRPr="00194878">
        <w:rPr>
          <w:rFonts w:ascii="Verdana" w:hAnsi="Verdana"/>
          <w:bCs/>
        </w:rPr>
        <w:t>estimony, Capitol</w:t>
      </w:r>
      <w:r w:rsidR="005B2ACF" w:rsidRPr="00194878">
        <w:rPr>
          <w:rFonts w:ascii="Verdana" w:hAnsi="Verdana"/>
          <w:bCs/>
        </w:rPr>
        <w:t xml:space="preserve"> Hill Briefing</w:t>
      </w:r>
      <w:r w:rsidR="007F1EF9" w:rsidRPr="00194878">
        <w:rPr>
          <w:rFonts w:ascii="Verdana" w:hAnsi="Verdana"/>
          <w:bCs/>
          <w:i/>
        </w:rPr>
        <w:t xml:space="preserve">, </w:t>
      </w:r>
      <w:r w:rsidR="00791206" w:rsidRPr="00194878">
        <w:rPr>
          <w:rFonts w:ascii="Verdana" w:hAnsi="Verdana"/>
          <w:bCs/>
        </w:rPr>
        <w:t xml:space="preserve">Co-Sponsored by Rep. Patrick Kennedy (D-R.I) and the House 21st Century Healthcare Caucus </w:t>
      </w:r>
      <w:r w:rsidR="00791206" w:rsidRPr="00194878">
        <w:rPr>
          <w:rFonts w:ascii="Verdana" w:hAnsi="Verdana"/>
          <w:bCs/>
          <w:i/>
        </w:rPr>
        <w:t xml:space="preserve">Symposium on Rural Military, Veterans, and </w:t>
      </w:r>
      <w:r w:rsidR="00FC59B5" w:rsidRPr="00194878">
        <w:rPr>
          <w:rFonts w:ascii="Verdana" w:hAnsi="Verdana"/>
          <w:bCs/>
          <w:i/>
        </w:rPr>
        <w:t>Their Families</w:t>
      </w:r>
      <w:r w:rsidR="00791206" w:rsidRPr="00194878">
        <w:rPr>
          <w:rFonts w:ascii="Verdana" w:hAnsi="Verdana"/>
          <w:bCs/>
          <w:i/>
        </w:rPr>
        <w:t xml:space="preserve">: Using Technology to Improve Access to Healthcare for Post-traumatic Stress Disorder and Traumatic Brain Injury. </w:t>
      </w:r>
      <w:r w:rsidR="00791206" w:rsidRPr="00194878">
        <w:rPr>
          <w:rFonts w:ascii="Verdana" w:hAnsi="Verdana"/>
          <w:bCs/>
        </w:rPr>
        <w:t>April 19, 2007</w:t>
      </w:r>
      <w:r w:rsidR="00F01239" w:rsidRPr="00194878">
        <w:rPr>
          <w:rFonts w:ascii="Verdana" w:hAnsi="Verdana"/>
          <w:bCs/>
        </w:rPr>
        <w:t>.</w:t>
      </w:r>
      <w:r w:rsidR="00470E19" w:rsidRPr="00194878">
        <w:rPr>
          <w:rFonts w:ascii="Verdana" w:hAnsi="Verdana"/>
          <w:bCs/>
        </w:rPr>
        <w:t xml:space="preserve"> Washington, DC.</w:t>
      </w:r>
    </w:p>
    <w:p w14:paraId="0C41B05D" w14:textId="4F17A924" w:rsidR="00EB19EB" w:rsidRPr="00194878" w:rsidRDefault="00EB19EB" w:rsidP="00DD5F57">
      <w:pPr>
        <w:spacing w:line="276" w:lineRule="auto"/>
        <w:rPr>
          <w:rFonts w:ascii="Verdana" w:hAnsi="Verdana"/>
          <w:bCs/>
        </w:rPr>
      </w:pPr>
    </w:p>
    <w:p w14:paraId="422BF466" w14:textId="18DA5690" w:rsidR="00A00234" w:rsidRPr="00755DDD" w:rsidRDefault="00A00234" w:rsidP="00DD5F57">
      <w:pPr>
        <w:pStyle w:val="Heading2"/>
        <w:pBdr>
          <w:bottom w:val="single" w:sz="4" w:space="1" w:color="auto"/>
        </w:pBdr>
        <w:spacing w:line="276" w:lineRule="auto"/>
        <w:ind w:right="-288"/>
        <w:rPr>
          <w:rFonts w:ascii="Verdana" w:hAnsi="Verdana"/>
          <w:i w:val="0"/>
        </w:rPr>
      </w:pPr>
      <w:r w:rsidRPr="00755DDD">
        <w:rPr>
          <w:rFonts w:ascii="Verdana" w:hAnsi="Verdana"/>
          <w:i w:val="0"/>
        </w:rPr>
        <w:t>PUBLICATIONS</w:t>
      </w:r>
    </w:p>
    <w:p w14:paraId="71CD2468" w14:textId="77777777" w:rsidR="005A3396" w:rsidRDefault="005A3396" w:rsidP="005A3396">
      <w:pPr>
        <w:suppressAutoHyphens/>
        <w:spacing w:line="276" w:lineRule="auto"/>
        <w:ind w:right="-288"/>
        <w:outlineLvl w:val="0"/>
        <w:rPr>
          <w:rFonts w:ascii="Verdana" w:hAnsi="Verdana"/>
          <w:b/>
          <w:bCs/>
          <w:iCs/>
        </w:rPr>
      </w:pPr>
    </w:p>
    <w:p w14:paraId="48B3E642" w14:textId="16EB7983" w:rsidR="008922C1" w:rsidRDefault="005A3396" w:rsidP="008922C1">
      <w:pPr>
        <w:suppressAutoHyphens/>
        <w:spacing w:line="276" w:lineRule="auto"/>
        <w:ind w:right="-288"/>
        <w:outlineLvl w:val="0"/>
        <w:rPr>
          <w:rFonts w:ascii="Verdana" w:hAnsi="Verdana"/>
          <w:iCs/>
        </w:rPr>
      </w:pPr>
      <w:bookmarkStart w:id="1" w:name="_Hlk125117850"/>
      <w:r>
        <w:rPr>
          <w:rFonts w:ascii="Verdana" w:hAnsi="Verdana"/>
          <w:iCs/>
        </w:rPr>
        <w:t>Rosenberg, S.E. et a</w:t>
      </w:r>
      <w:r w:rsidR="00BA14AA">
        <w:rPr>
          <w:rFonts w:ascii="Verdana" w:hAnsi="Verdana"/>
          <w:iCs/>
        </w:rPr>
        <w:t>l</w:t>
      </w:r>
      <w:r>
        <w:rPr>
          <w:rFonts w:ascii="Verdana" w:hAnsi="Verdana"/>
          <w:iCs/>
        </w:rPr>
        <w:t xml:space="preserve"> (</w:t>
      </w:r>
      <w:r w:rsidR="002E60BC">
        <w:rPr>
          <w:rFonts w:ascii="Verdana" w:hAnsi="Verdana"/>
          <w:iCs/>
        </w:rPr>
        <w:t>in press</w:t>
      </w:r>
      <w:r>
        <w:rPr>
          <w:rFonts w:ascii="Verdana" w:hAnsi="Verdana"/>
          <w:iCs/>
        </w:rPr>
        <w:t>)</w:t>
      </w:r>
      <w:r w:rsidR="00BA14AA">
        <w:rPr>
          <w:rFonts w:ascii="Verdana" w:hAnsi="Verdana"/>
          <w:iCs/>
        </w:rPr>
        <w:t>.</w:t>
      </w:r>
      <w:r>
        <w:rPr>
          <w:rFonts w:ascii="Verdana" w:hAnsi="Verdana"/>
          <w:iCs/>
        </w:rPr>
        <w:t xml:space="preserve"> </w:t>
      </w:r>
      <w:r>
        <w:rPr>
          <w:rFonts w:ascii="Verdana" w:hAnsi="Verdana"/>
          <w:b/>
          <w:bCs/>
          <w:iCs/>
        </w:rPr>
        <w:t xml:space="preserve">Diagnosis and Assessment </w:t>
      </w:r>
      <w:r w:rsidR="00796803">
        <w:rPr>
          <w:rFonts w:ascii="Verdana" w:hAnsi="Verdana"/>
          <w:b/>
          <w:bCs/>
          <w:iCs/>
        </w:rPr>
        <w:t>of Psychological Injuries</w:t>
      </w:r>
      <w:r w:rsidR="002910A0">
        <w:rPr>
          <w:rFonts w:ascii="Verdana" w:hAnsi="Verdana"/>
          <w:b/>
          <w:bCs/>
          <w:iCs/>
        </w:rPr>
        <w:t xml:space="preserve">. </w:t>
      </w:r>
      <w:r>
        <w:rPr>
          <w:rFonts w:ascii="Verdana" w:hAnsi="Verdana"/>
          <w:iCs/>
        </w:rPr>
        <w:t xml:space="preserve">In </w:t>
      </w:r>
      <w:r w:rsidRPr="00EB19EB">
        <w:rPr>
          <w:rFonts w:ascii="Verdana" w:hAnsi="Verdana"/>
          <w:iCs/>
        </w:rPr>
        <w:t xml:space="preserve"> Young, G., Bailey, T., Giromini, L., Soble, J., Rogers, R., &amp; Levitt, B. (</w:t>
      </w:r>
      <w:r>
        <w:rPr>
          <w:rFonts w:ascii="Verdana" w:hAnsi="Verdana"/>
          <w:iCs/>
        </w:rPr>
        <w:t>Editors)</w:t>
      </w:r>
      <w:r w:rsidRPr="00EB19EB">
        <w:rPr>
          <w:rFonts w:ascii="Verdana" w:hAnsi="Verdana"/>
          <w:iCs/>
        </w:rPr>
        <w:t xml:space="preserve">. </w:t>
      </w:r>
      <w:r w:rsidRPr="007216D0">
        <w:rPr>
          <w:rFonts w:ascii="Verdana" w:hAnsi="Verdana"/>
          <w:i/>
          <w:iCs/>
        </w:rPr>
        <w:t>Handbook of Psychological Injury and Law</w:t>
      </w:r>
      <w:r w:rsidRPr="007216D0">
        <w:rPr>
          <w:rFonts w:ascii="Verdana" w:hAnsi="Verdana"/>
          <w:iCs/>
        </w:rPr>
        <w:t>.</w:t>
      </w:r>
      <w:r w:rsidRPr="00EB19EB">
        <w:rPr>
          <w:rFonts w:ascii="Verdana" w:hAnsi="Verdana"/>
          <w:iCs/>
        </w:rPr>
        <w:t xml:space="preserve"> Cham, Switzerland: Springer Nature</w:t>
      </w:r>
      <w:r>
        <w:rPr>
          <w:rFonts w:ascii="Verdana" w:hAnsi="Verdana"/>
          <w:iCs/>
        </w:rPr>
        <w:t>.</w:t>
      </w:r>
      <w:bookmarkEnd w:id="1"/>
    </w:p>
    <w:p w14:paraId="12BE6C06" w14:textId="61021B94" w:rsidR="004E333F" w:rsidRPr="008922C1" w:rsidRDefault="002E060D" w:rsidP="008922C1">
      <w:pPr>
        <w:suppressAutoHyphens/>
        <w:spacing w:line="276" w:lineRule="auto"/>
        <w:ind w:right="-288"/>
        <w:outlineLvl w:val="0"/>
        <w:rPr>
          <w:rFonts w:ascii="Verdana" w:hAnsi="Verdana"/>
          <w:iCs/>
        </w:rPr>
      </w:pPr>
      <w:r w:rsidRPr="00755DDD">
        <w:rPr>
          <w:rFonts w:ascii="Verdana" w:hAnsi="Verdana"/>
        </w:rPr>
        <w:lastRenderedPageBreak/>
        <w:t>Rosenberg, S.E. (2014</w:t>
      </w:r>
      <w:r w:rsidR="004E333F" w:rsidRPr="00755DDD">
        <w:rPr>
          <w:rFonts w:ascii="Verdana" w:hAnsi="Verdana"/>
        </w:rPr>
        <w:t xml:space="preserve">). </w:t>
      </w:r>
      <w:r w:rsidR="004E333F" w:rsidRPr="00755DDD">
        <w:rPr>
          <w:rFonts w:ascii="Verdana" w:hAnsi="Verdana"/>
          <w:b/>
        </w:rPr>
        <w:t>Posttraumatic Stress Disorder</w:t>
      </w:r>
      <w:r w:rsidR="004E333F" w:rsidRPr="00755DDD">
        <w:rPr>
          <w:rFonts w:ascii="Verdana" w:hAnsi="Verdana"/>
          <w:i/>
        </w:rPr>
        <w:t xml:space="preserve">. </w:t>
      </w:r>
      <w:r w:rsidR="00684D90" w:rsidRPr="00755DDD">
        <w:rPr>
          <w:rFonts w:ascii="Verdana" w:hAnsi="Verdana"/>
        </w:rPr>
        <w:t xml:space="preserve">In </w:t>
      </w:r>
      <w:r w:rsidR="007B2919" w:rsidRPr="00755DDD">
        <w:rPr>
          <w:rFonts w:ascii="Verdana" w:hAnsi="Verdana"/>
        </w:rPr>
        <w:t xml:space="preserve">M.J. </w:t>
      </w:r>
      <w:r w:rsidR="00684D90" w:rsidRPr="00755DDD">
        <w:rPr>
          <w:rFonts w:ascii="Verdana" w:hAnsi="Verdana"/>
        </w:rPr>
        <w:t xml:space="preserve">Aminoff &amp; </w:t>
      </w:r>
      <w:r w:rsidR="00654847" w:rsidRPr="00755DDD">
        <w:rPr>
          <w:rFonts w:ascii="Verdana" w:hAnsi="Verdana"/>
        </w:rPr>
        <w:t>R.B.Daroff (</w:t>
      </w:r>
      <w:r w:rsidR="00684D90" w:rsidRPr="00755DDD">
        <w:rPr>
          <w:rFonts w:ascii="Verdana" w:hAnsi="Verdana"/>
        </w:rPr>
        <w:t xml:space="preserve">Eds.) </w:t>
      </w:r>
      <w:r w:rsidR="004E333F" w:rsidRPr="00755DDD">
        <w:rPr>
          <w:rFonts w:ascii="Verdana" w:hAnsi="Verdana"/>
          <w:i/>
        </w:rPr>
        <w:t>Encycloped</w:t>
      </w:r>
      <w:r w:rsidR="007B2919" w:rsidRPr="00755DDD">
        <w:rPr>
          <w:rFonts w:ascii="Verdana" w:hAnsi="Verdana"/>
          <w:i/>
        </w:rPr>
        <w:t xml:space="preserve">ia of </w:t>
      </w:r>
      <w:r w:rsidR="004E333F" w:rsidRPr="00755DDD">
        <w:rPr>
          <w:rFonts w:ascii="Verdana" w:hAnsi="Verdana"/>
          <w:i/>
        </w:rPr>
        <w:t xml:space="preserve">Neurological Sciences, </w:t>
      </w:r>
      <w:r w:rsidR="00684D90" w:rsidRPr="00755DDD">
        <w:rPr>
          <w:rFonts w:ascii="Verdana" w:hAnsi="Verdana"/>
        </w:rPr>
        <w:t>2</w:t>
      </w:r>
      <w:r w:rsidR="00684D90" w:rsidRPr="00755DDD">
        <w:rPr>
          <w:rFonts w:ascii="Verdana" w:hAnsi="Verdana"/>
          <w:vertAlign w:val="superscript"/>
        </w:rPr>
        <w:t>nd</w:t>
      </w:r>
      <w:r w:rsidR="00684D90" w:rsidRPr="00755DDD">
        <w:rPr>
          <w:rFonts w:ascii="Verdana" w:hAnsi="Verdana"/>
        </w:rPr>
        <w:t xml:space="preserve"> </w:t>
      </w:r>
      <w:r w:rsidR="002910A0" w:rsidRPr="00755DDD">
        <w:rPr>
          <w:rFonts w:ascii="Verdana" w:hAnsi="Verdana"/>
        </w:rPr>
        <w:t xml:space="preserve">Ed. </w:t>
      </w:r>
      <w:r w:rsidR="004E333F" w:rsidRPr="00755DDD">
        <w:rPr>
          <w:rFonts w:ascii="Verdana" w:hAnsi="Verdana"/>
        </w:rPr>
        <w:t>Elsevier</w:t>
      </w:r>
      <w:r w:rsidR="00E83C3A" w:rsidRPr="00755DDD">
        <w:rPr>
          <w:rFonts w:ascii="Verdana" w:hAnsi="Verdana"/>
        </w:rPr>
        <w:t>.</w:t>
      </w:r>
      <w:r w:rsidR="00B52DCC" w:rsidRPr="00755DDD">
        <w:rPr>
          <w:rFonts w:ascii="Verdana" w:hAnsi="Verdana"/>
        </w:rPr>
        <w:t xml:space="preserve"> Pages 960-963.</w:t>
      </w:r>
    </w:p>
    <w:p w14:paraId="2E42EAA3" w14:textId="77777777" w:rsidR="004A6300" w:rsidRPr="00755DDD" w:rsidRDefault="004A6300" w:rsidP="00DD5F57">
      <w:pPr>
        <w:suppressAutoHyphens/>
        <w:spacing w:line="276" w:lineRule="auto"/>
        <w:ind w:right="-288"/>
        <w:rPr>
          <w:rFonts w:ascii="Verdana" w:hAnsi="Verdana"/>
        </w:rPr>
      </w:pPr>
    </w:p>
    <w:p w14:paraId="58303B7E" w14:textId="0A0A4CA1" w:rsidR="004A6300" w:rsidRPr="00755DDD" w:rsidRDefault="004A6300" w:rsidP="00DD5F57">
      <w:pPr>
        <w:suppressAutoHyphens/>
        <w:spacing w:line="276" w:lineRule="auto"/>
        <w:ind w:right="-288"/>
        <w:rPr>
          <w:rFonts w:ascii="Verdana" w:hAnsi="Verdana"/>
        </w:rPr>
      </w:pPr>
      <w:r w:rsidRPr="00755DDD">
        <w:rPr>
          <w:rFonts w:ascii="Verdana" w:hAnsi="Verdana"/>
        </w:rPr>
        <w:t>Rosenberg, S.E. (1985)</w:t>
      </w:r>
      <w:r w:rsidR="002910A0" w:rsidRPr="00755DDD">
        <w:rPr>
          <w:rFonts w:ascii="Verdana" w:hAnsi="Verdana"/>
        </w:rPr>
        <w:t xml:space="preserve">. </w:t>
      </w:r>
      <w:r w:rsidRPr="00755DDD">
        <w:rPr>
          <w:rFonts w:ascii="Verdana" w:hAnsi="Verdana"/>
          <w:b/>
          <w:bCs/>
        </w:rPr>
        <w:t>Brief dynamic psychotherapy for depression.</w:t>
      </w:r>
      <w:r w:rsidRPr="00755DDD">
        <w:rPr>
          <w:rFonts w:ascii="Verdana" w:hAnsi="Verdana"/>
        </w:rPr>
        <w:t xml:space="preserve"> In E. E. Beckham, &amp; W. R. Lieber (Eds</w:t>
      </w:r>
      <w:r w:rsidRPr="00755DDD">
        <w:rPr>
          <w:rFonts w:ascii="Verdana" w:hAnsi="Verdana"/>
          <w:b/>
          <w:bCs/>
        </w:rPr>
        <w:t>.</w:t>
      </w:r>
      <w:r w:rsidRPr="00755DDD">
        <w:rPr>
          <w:rFonts w:ascii="Verdana" w:hAnsi="Verdana"/>
          <w:bCs/>
        </w:rPr>
        <w:t>)</w:t>
      </w:r>
      <w:r w:rsidRPr="00755DDD">
        <w:rPr>
          <w:rFonts w:ascii="Verdana" w:hAnsi="Verdana"/>
          <w:b/>
          <w:bCs/>
        </w:rPr>
        <w:t xml:space="preserve"> </w:t>
      </w:r>
      <w:r w:rsidRPr="00755DDD">
        <w:rPr>
          <w:rFonts w:ascii="Verdana" w:hAnsi="Verdana"/>
          <w:i/>
          <w:iCs/>
        </w:rPr>
        <w:t>Handbook of depression: treatment, assessment and research</w:t>
      </w:r>
      <w:r w:rsidRPr="00755DDD">
        <w:rPr>
          <w:rFonts w:ascii="Verdana" w:hAnsi="Verdana"/>
          <w:b/>
          <w:bCs/>
        </w:rPr>
        <w:t>,</w:t>
      </w:r>
      <w:r w:rsidRPr="00755DDD">
        <w:rPr>
          <w:rFonts w:ascii="Verdana" w:hAnsi="Verdana"/>
        </w:rPr>
        <w:t xml:space="preserve"> Homewood, Ill., Dorsey Press. </w:t>
      </w:r>
    </w:p>
    <w:p w14:paraId="4D67272A" w14:textId="77777777" w:rsidR="004A6300" w:rsidRPr="00755DDD" w:rsidRDefault="004A6300" w:rsidP="00DD5F57">
      <w:pPr>
        <w:suppressAutoHyphens/>
        <w:spacing w:line="276" w:lineRule="auto"/>
        <w:ind w:right="-288"/>
        <w:rPr>
          <w:rFonts w:ascii="Verdana" w:hAnsi="Verdana"/>
          <w:i/>
        </w:rPr>
      </w:pPr>
    </w:p>
    <w:p w14:paraId="2D4ABD85" w14:textId="77777777" w:rsidR="008B5DB8" w:rsidRDefault="00A00234" w:rsidP="008B5DB8">
      <w:pPr>
        <w:suppressAutoHyphens/>
        <w:spacing w:line="276" w:lineRule="auto"/>
        <w:ind w:right="-288"/>
        <w:rPr>
          <w:rFonts w:ascii="Verdana" w:hAnsi="Verdana"/>
        </w:rPr>
      </w:pPr>
      <w:bookmarkStart w:id="2" w:name="OLE_LINK3"/>
      <w:bookmarkStart w:id="3" w:name="OLE_LINK4"/>
      <w:r w:rsidRPr="00755DDD">
        <w:rPr>
          <w:rFonts w:ascii="Verdana" w:hAnsi="Verdana"/>
        </w:rPr>
        <w:t xml:space="preserve">Rosenberg, S. E., Horowitz, L.M., Hanks, S., Hartley, D., Levenson, H., Schulman, T. S., Skuja, A. (1994). </w:t>
      </w:r>
      <w:r w:rsidRPr="00755DDD">
        <w:rPr>
          <w:rFonts w:ascii="Verdana" w:hAnsi="Verdana"/>
          <w:b/>
          <w:bCs/>
        </w:rPr>
        <w:t>The consensual response psychodynamic formulation</w:t>
      </w:r>
      <w:r w:rsidRPr="00755DDD">
        <w:rPr>
          <w:rFonts w:ascii="Verdana" w:hAnsi="Verdana"/>
        </w:rPr>
        <w:t xml:space="preserve">: Part 2, Application to the case of Ms. Smithfield. </w:t>
      </w:r>
      <w:r w:rsidRPr="00755DDD">
        <w:rPr>
          <w:rFonts w:ascii="Verdana" w:hAnsi="Verdana"/>
          <w:i/>
          <w:iCs/>
        </w:rPr>
        <w:t>Psychotherapy Research</w:t>
      </w:r>
      <w:r w:rsidRPr="00755DDD">
        <w:rPr>
          <w:rFonts w:ascii="Verdana" w:hAnsi="Verdana"/>
        </w:rPr>
        <w:t>, 4, (3), 233-237.</w:t>
      </w:r>
    </w:p>
    <w:p w14:paraId="2D5FACE9" w14:textId="77777777" w:rsidR="00BA14AA" w:rsidRDefault="00BA14AA" w:rsidP="008B5DB8">
      <w:pPr>
        <w:suppressAutoHyphens/>
        <w:spacing w:line="276" w:lineRule="auto"/>
        <w:ind w:right="-288"/>
        <w:rPr>
          <w:rFonts w:ascii="Verdana" w:hAnsi="Verdana"/>
        </w:rPr>
      </w:pPr>
    </w:p>
    <w:p w14:paraId="562C4F57" w14:textId="1CCEA2A8" w:rsidR="00AB1003" w:rsidRPr="00755DDD" w:rsidRDefault="00AB1003" w:rsidP="008B5DB8">
      <w:pPr>
        <w:suppressAutoHyphens/>
        <w:spacing w:line="276" w:lineRule="auto"/>
        <w:ind w:right="-288"/>
        <w:rPr>
          <w:rFonts w:ascii="Verdana" w:hAnsi="Verdana"/>
        </w:rPr>
      </w:pPr>
      <w:r w:rsidRPr="00755DDD">
        <w:rPr>
          <w:rFonts w:ascii="Verdana" w:hAnsi="Verdana"/>
        </w:rPr>
        <w:t xml:space="preserve">Rosenberg, S. E., G. Silberschatz, J. T. Curtis, H. Sampson, &amp; J. Weiss. (1986). </w:t>
      </w:r>
      <w:r w:rsidRPr="00755DDD">
        <w:rPr>
          <w:rFonts w:ascii="Verdana" w:hAnsi="Verdana"/>
          <w:b/>
        </w:rPr>
        <w:t>A method for establishing the reliability of statements from psychodynamic case formulations</w:t>
      </w:r>
      <w:r w:rsidR="002910A0" w:rsidRPr="00755DDD">
        <w:rPr>
          <w:rFonts w:ascii="Verdana" w:hAnsi="Verdana"/>
        </w:rPr>
        <w:t xml:space="preserve">. </w:t>
      </w:r>
      <w:r w:rsidRPr="00755DDD">
        <w:rPr>
          <w:rFonts w:ascii="Verdana" w:hAnsi="Verdana"/>
          <w:i/>
          <w:iCs/>
        </w:rPr>
        <w:t>The American Journal of Psychiatry</w:t>
      </w:r>
      <w:r w:rsidRPr="00755DDD">
        <w:rPr>
          <w:rFonts w:ascii="Verdana" w:hAnsi="Verdana"/>
        </w:rPr>
        <w:t>, 143, No. 11, 1454-1456.</w:t>
      </w:r>
    </w:p>
    <w:p w14:paraId="7CEC90E5" w14:textId="77777777" w:rsidR="002E060D" w:rsidRPr="00755DDD" w:rsidRDefault="002E060D" w:rsidP="00DD5F57">
      <w:pPr>
        <w:suppressAutoHyphens/>
        <w:spacing w:line="276" w:lineRule="auto"/>
        <w:ind w:right="-288"/>
        <w:rPr>
          <w:rFonts w:ascii="Verdana" w:hAnsi="Verdana"/>
        </w:rPr>
      </w:pPr>
    </w:p>
    <w:p w14:paraId="1A7FAEA9" w14:textId="77777777" w:rsidR="00087C00" w:rsidRPr="00755DDD" w:rsidRDefault="00A00234" w:rsidP="00DD5F57">
      <w:pPr>
        <w:suppressAutoHyphens/>
        <w:spacing w:line="276" w:lineRule="auto"/>
        <w:ind w:right="-288"/>
        <w:rPr>
          <w:rFonts w:ascii="Verdana" w:hAnsi="Verdana"/>
        </w:rPr>
      </w:pPr>
      <w:r w:rsidRPr="00755DDD">
        <w:rPr>
          <w:rFonts w:ascii="Verdana" w:hAnsi="Verdana"/>
        </w:rPr>
        <w:t xml:space="preserve">Curtis, J., Silberschatz, G., Sampson, H., Weiss, J &amp; Rosenberg, S. E. (1988). </w:t>
      </w:r>
      <w:r w:rsidRPr="00755DDD">
        <w:rPr>
          <w:rFonts w:ascii="Verdana" w:hAnsi="Verdana"/>
          <w:b/>
          <w:bCs/>
        </w:rPr>
        <w:t>Developing reliable psychodynamic case formulations: An illustration of the Plan Diagnosis Method.</w:t>
      </w:r>
      <w:r w:rsidRPr="00755DDD">
        <w:rPr>
          <w:rFonts w:ascii="Verdana" w:hAnsi="Verdana"/>
        </w:rPr>
        <w:t xml:space="preserve"> </w:t>
      </w:r>
      <w:r w:rsidRPr="00755DDD">
        <w:rPr>
          <w:rFonts w:ascii="Verdana" w:hAnsi="Verdana"/>
          <w:i/>
          <w:iCs/>
        </w:rPr>
        <w:t>Psychotherapy</w:t>
      </w:r>
      <w:r w:rsidRPr="00755DDD">
        <w:rPr>
          <w:rFonts w:ascii="Verdana" w:hAnsi="Verdana"/>
        </w:rPr>
        <w:t>, 25, No.2, 256-265.</w:t>
      </w:r>
    </w:p>
    <w:p w14:paraId="2F5C3A79" w14:textId="77777777" w:rsidR="002E5CD6" w:rsidRPr="00755DDD" w:rsidRDefault="002E5CD6" w:rsidP="00DD5F57">
      <w:pPr>
        <w:suppressAutoHyphens/>
        <w:spacing w:line="276" w:lineRule="auto"/>
        <w:ind w:right="-288"/>
        <w:rPr>
          <w:rFonts w:ascii="Verdana" w:hAnsi="Verdana"/>
        </w:rPr>
      </w:pPr>
    </w:p>
    <w:p w14:paraId="003C0CD4" w14:textId="7EDB5071" w:rsidR="000365A8" w:rsidRPr="00755DDD" w:rsidRDefault="00A00234" w:rsidP="00DD5F57">
      <w:pPr>
        <w:suppressAutoHyphens/>
        <w:spacing w:line="276" w:lineRule="auto"/>
        <w:ind w:right="-288"/>
        <w:rPr>
          <w:rFonts w:ascii="Verdana" w:hAnsi="Verdana"/>
        </w:rPr>
      </w:pPr>
      <w:r w:rsidRPr="00755DDD">
        <w:rPr>
          <w:rFonts w:ascii="Verdana" w:hAnsi="Verdana"/>
        </w:rPr>
        <w:t xml:space="preserve">DeWitt, K. N., Hartley, D. E., Rosenberg, S. E., Zilberg, N. J., Wallerstein, R. S. (1991). </w:t>
      </w:r>
      <w:r w:rsidRPr="00755DDD">
        <w:rPr>
          <w:rFonts w:ascii="Verdana" w:hAnsi="Verdana"/>
          <w:b/>
          <w:bCs/>
        </w:rPr>
        <w:t>Scales of psychological capacities: Development of an assessment approach</w:t>
      </w:r>
      <w:r w:rsidR="002910A0" w:rsidRPr="00755DDD">
        <w:rPr>
          <w:rFonts w:ascii="Verdana" w:hAnsi="Verdana"/>
          <w:b/>
          <w:bCs/>
        </w:rPr>
        <w:t>.</w:t>
      </w:r>
      <w:r w:rsidR="002910A0" w:rsidRPr="00755DDD">
        <w:rPr>
          <w:rFonts w:ascii="Verdana" w:hAnsi="Verdana"/>
        </w:rPr>
        <w:t xml:space="preserve"> </w:t>
      </w:r>
      <w:r w:rsidRPr="00755DDD">
        <w:rPr>
          <w:rFonts w:ascii="Verdana" w:hAnsi="Verdana"/>
          <w:i/>
          <w:iCs/>
        </w:rPr>
        <w:t>Psychoanalysis and Contemporary Thought</w:t>
      </w:r>
      <w:r w:rsidRPr="00755DDD">
        <w:rPr>
          <w:rFonts w:ascii="Verdana" w:hAnsi="Verdana"/>
        </w:rPr>
        <w:t>, 14, No.2, 343-361.</w:t>
      </w:r>
    </w:p>
    <w:p w14:paraId="56353A93" w14:textId="77777777" w:rsidR="006777B0" w:rsidRPr="00755DDD" w:rsidRDefault="006777B0" w:rsidP="00DD5F57">
      <w:pPr>
        <w:suppressAutoHyphens/>
        <w:spacing w:line="276" w:lineRule="auto"/>
        <w:ind w:right="-288"/>
        <w:rPr>
          <w:rFonts w:ascii="Verdana" w:hAnsi="Verdana"/>
        </w:rPr>
      </w:pPr>
    </w:p>
    <w:p w14:paraId="1AC4BE77" w14:textId="0FDAC145" w:rsidR="00A00234" w:rsidRPr="00755DDD" w:rsidRDefault="00A00234" w:rsidP="00DD5F57">
      <w:pPr>
        <w:suppressAutoHyphens/>
        <w:spacing w:line="276" w:lineRule="auto"/>
        <w:ind w:right="-288"/>
        <w:rPr>
          <w:rFonts w:ascii="Verdana" w:hAnsi="Verdana"/>
        </w:rPr>
      </w:pPr>
      <w:r w:rsidRPr="00755DDD">
        <w:rPr>
          <w:rFonts w:ascii="Verdana" w:hAnsi="Verdana"/>
        </w:rPr>
        <w:t xml:space="preserve">Horowitz, L. M., Rosenberg, S.E., &amp; Bartholomew (1993). </w:t>
      </w:r>
      <w:r w:rsidRPr="00755DDD">
        <w:rPr>
          <w:rFonts w:ascii="Verdana" w:hAnsi="Verdana"/>
          <w:b/>
          <w:bCs/>
        </w:rPr>
        <w:t xml:space="preserve">Interpersonal problems, attachment styles, and outcome in brief dynamic psychotherapy. </w:t>
      </w:r>
      <w:r w:rsidRPr="00755DDD">
        <w:rPr>
          <w:rFonts w:ascii="Verdana" w:hAnsi="Verdana"/>
          <w:i/>
          <w:iCs/>
        </w:rPr>
        <w:t>Journal of Consulting and Clinical Psychology,</w:t>
      </w:r>
      <w:r w:rsidRPr="00755DDD">
        <w:rPr>
          <w:rFonts w:ascii="Verdana" w:hAnsi="Verdana"/>
        </w:rPr>
        <w:t xml:space="preserve"> 61, No.4, 549-560. </w:t>
      </w:r>
    </w:p>
    <w:p w14:paraId="27A7B5A9" w14:textId="77777777" w:rsidR="00B0164F" w:rsidRDefault="00B0164F" w:rsidP="00DD5F57">
      <w:pPr>
        <w:suppressAutoHyphens/>
        <w:spacing w:line="276" w:lineRule="auto"/>
        <w:ind w:right="-288"/>
        <w:rPr>
          <w:rFonts w:ascii="Verdana" w:hAnsi="Verdana"/>
        </w:rPr>
      </w:pPr>
    </w:p>
    <w:p w14:paraId="0664DC57" w14:textId="18CF4817" w:rsidR="00A00234" w:rsidRPr="00755DDD" w:rsidRDefault="00A00234" w:rsidP="00DD5F57">
      <w:pPr>
        <w:suppressAutoHyphens/>
        <w:spacing w:line="276" w:lineRule="auto"/>
        <w:ind w:right="-288"/>
        <w:rPr>
          <w:rFonts w:ascii="Verdana" w:hAnsi="Verdana"/>
          <w:u w:val="single"/>
        </w:rPr>
      </w:pPr>
      <w:r w:rsidRPr="00755DDD">
        <w:rPr>
          <w:rFonts w:ascii="Verdana" w:hAnsi="Verdana"/>
        </w:rPr>
        <w:t xml:space="preserve">Horowitz, L. M. &amp; Rosenberg, S. E. (1991). </w:t>
      </w:r>
      <w:r w:rsidRPr="00755DDD">
        <w:rPr>
          <w:rFonts w:ascii="Verdana" w:hAnsi="Verdana"/>
          <w:b/>
          <w:bCs/>
        </w:rPr>
        <w:t>Stanford University Collaborative: Assessing Interpersonal Problems in Psychodynamic Psychotherapy</w:t>
      </w:r>
      <w:r w:rsidRPr="00755DDD">
        <w:rPr>
          <w:rFonts w:ascii="Verdana" w:hAnsi="Verdana"/>
        </w:rPr>
        <w:t>. In L. E. Beutler &amp; M. Crago (Eds.)</w:t>
      </w:r>
      <w:r w:rsidR="002910A0" w:rsidRPr="00755DDD">
        <w:rPr>
          <w:rFonts w:ascii="Verdana" w:hAnsi="Verdana"/>
        </w:rPr>
        <w:t xml:space="preserve">. </w:t>
      </w:r>
      <w:r w:rsidRPr="00755DDD">
        <w:rPr>
          <w:rFonts w:ascii="Verdana" w:hAnsi="Verdana"/>
          <w:i/>
          <w:iCs/>
        </w:rPr>
        <w:t>Psychotherapy research</w:t>
      </w:r>
      <w:r w:rsidRPr="00755DDD">
        <w:rPr>
          <w:rFonts w:ascii="Verdana" w:hAnsi="Verdana"/>
        </w:rPr>
        <w:t>: An international review of programmatic studies, 299-304. Washington, D. C. American Psychological Association Press.</w:t>
      </w:r>
    </w:p>
    <w:p w14:paraId="66659D9D" w14:textId="77777777" w:rsidR="00A00234" w:rsidRPr="00755DDD" w:rsidRDefault="00A00234" w:rsidP="00DD5F57">
      <w:pPr>
        <w:suppressAutoHyphens/>
        <w:spacing w:line="276" w:lineRule="auto"/>
        <w:ind w:right="-288"/>
        <w:rPr>
          <w:rFonts w:ascii="Verdana" w:hAnsi="Verdana"/>
        </w:rPr>
      </w:pPr>
    </w:p>
    <w:p w14:paraId="635C9016" w14:textId="3AE3EF45" w:rsidR="005947FF" w:rsidRPr="00755DDD" w:rsidRDefault="00A00234" w:rsidP="00DD5F57">
      <w:pPr>
        <w:suppressAutoHyphens/>
        <w:spacing w:line="276" w:lineRule="auto"/>
        <w:ind w:right="-288"/>
        <w:rPr>
          <w:rFonts w:ascii="Verdana" w:hAnsi="Verdana"/>
        </w:rPr>
      </w:pPr>
      <w:r w:rsidRPr="00755DDD">
        <w:rPr>
          <w:rFonts w:ascii="Verdana" w:hAnsi="Verdana"/>
        </w:rPr>
        <w:t>Horowitz, L.M., Rosenberg, S.E., Baer, B., Ureno, G. &amp; Villasenor, V. (1988)</w:t>
      </w:r>
      <w:r w:rsidR="002910A0" w:rsidRPr="00755DDD">
        <w:rPr>
          <w:rFonts w:ascii="Verdana" w:hAnsi="Verdana"/>
        </w:rPr>
        <w:t xml:space="preserve">. </w:t>
      </w:r>
      <w:r w:rsidRPr="00755DDD">
        <w:rPr>
          <w:rFonts w:ascii="Verdana" w:hAnsi="Verdana"/>
          <w:b/>
          <w:bCs/>
        </w:rPr>
        <w:t>Inventory of Interpersonal Problems: Psychometric properties and clinical application</w:t>
      </w:r>
      <w:r w:rsidR="002910A0" w:rsidRPr="00755DDD">
        <w:rPr>
          <w:rFonts w:ascii="Verdana" w:hAnsi="Verdana"/>
        </w:rPr>
        <w:t xml:space="preserve">. </w:t>
      </w:r>
      <w:r w:rsidRPr="00755DDD">
        <w:rPr>
          <w:rFonts w:ascii="Verdana" w:hAnsi="Verdana"/>
          <w:i/>
          <w:iCs/>
        </w:rPr>
        <w:t>Journal of Consulting and Clinical Psychology</w:t>
      </w:r>
      <w:r w:rsidR="005947FF" w:rsidRPr="00755DDD">
        <w:rPr>
          <w:rFonts w:ascii="Verdana" w:hAnsi="Verdana"/>
        </w:rPr>
        <w:t>, 56, No.6, 885-892.</w:t>
      </w:r>
    </w:p>
    <w:p w14:paraId="21F501FD" w14:textId="77777777" w:rsidR="00A00234" w:rsidRPr="00755DDD" w:rsidRDefault="00A00234" w:rsidP="00DD5F57">
      <w:pPr>
        <w:suppressAutoHyphens/>
        <w:spacing w:line="276" w:lineRule="auto"/>
        <w:ind w:right="-288"/>
        <w:rPr>
          <w:rFonts w:ascii="Verdana" w:hAnsi="Verdana"/>
        </w:rPr>
      </w:pPr>
      <w:r w:rsidRPr="00755DDD">
        <w:rPr>
          <w:rFonts w:ascii="Verdana" w:hAnsi="Verdana"/>
        </w:rPr>
        <w:lastRenderedPageBreak/>
        <w:t xml:space="preserve">Horowitz, L.M., Rosenberg, S.E., Ureno, G., Kalehzan, M., &amp; O'Halloran. (1989). </w:t>
      </w:r>
      <w:r w:rsidRPr="00755DDD">
        <w:rPr>
          <w:rFonts w:ascii="Verdana" w:hAnsi="Verdana"/>
          <w:b/>
          <w:bCs/>
        </w:rPr>
        <w:t>The psychodynamic formulation, the consensual response method, and interpersonal problems.</w:t>
      </w:r>
      <w:r w:rsidRPr="00755DDD">
        <w:rPr>
          <w:rFonts w:ascii="Verdana" w:hAnsi="Verdana"/>
        </w:rPr>
        <w:t xml:space="preserve"> </w:t>
      </w:r>
      <w:r w:rsidRPr="00755DDD">
        <w:rPr>
          <w:rFonts w:ascii="Verdana" w:hAnsi="Verdana"/>
          <w:i/>
          <w:iCs/>
        </w:rPr>
        <w:t>Journal of Consulting and Clinical Psychology</w:t>
      </w:r>
      <w:r w:rsidRPr="00755DDD">
        <w:rPr>
          <w:rFonts w:ascii="Verdana" w:hAnsi="Verdana"/>
        </w:rPr>
        <w:t>, 57, No 5, 599-606.</w:t>
      </w:r>
    </w:p>
    <w:p w14:paraId="4F5A1476" w14:textId="77777777" w:rsidR="00A00234" w:rsidRPr="00755DDD" w:rsidRDefault="00A00234" w:rsidP="00DD5F57">
      <w:pPr>
        <w:suppressAutoHyphens/>
        <w:spacing w:line="276" w:lineRule="auto"/>
        <w:ind w:right="-288"/>
        <w:rPr>
          <w:rFonts w:ascii="Verdana" w:hAnsi="Verdana"/>
        </w:rPr>
      </w:pPr>
    </w:p>
    <w:p w14:paraId="4DCFCCA1" w14:textId="77777777" w:rsidR="00A00234" w:rsidRPr="00755DDD" w:rsidRDefault="00A00234" w:rsidP="00DD5F57">
      <w:pPr>
        <w:suppressAutoHyphens/>
        <w:spacing w:line="276" w:lineRule="auto"/>
        <w:ind w:right="-288"/>
        <w:rPr>
          <w:rFonts w:ascii="Verdana" w:hAnsi="Verdana"/>
          <w:u w:val="single"/>
        </w:rPr>
      </w:pPr>
      <w:r w:rsidRPr="00755DDD">
        <w:rPr>
          <w:rFonts w:ascii="Verdana" w:hAnsi="Verdana"/>
        </w:rPr>
        <w:t>Horowitz, L.M., Rosenberg, S.E., &amp; Kalehzan, B.M. (1992</w:t>
      </w:r>
      <w:r w:rsidRPr="00755DDD">
        <w:rPr>
          <w:rFonts w:ascii="Verdana" w:hAnsi="Verdana"/>
          <w:b/>
          <w:bCs/>
        </w:rPr>
        <w:t>). The capacity to describe other people clearly: A predictor of interpersonal problems and outcome in brief dynamic psychotherapy.</w:t>
      </w:r>
      <w:r w:rsidRPr="00755DDD">
        <w:rPr>
          <w:rFonts w:ascii="Verdana" w:hAnsi="Verdana"/>
        </w:rPr>
        <w:t xml:space="preserve"> </w:t>
      </w:r>
      <w:r w:rsidRPr="00755DDD">
        <w:rPr>
          <w:rFonts w:ascii="Verdana" w:hAnsi="Verdana"/>
          <w:i/>
          <w:iCs/>
        </w:rPr>
        <w:t>Psychotherapy Research,</w:t>
      </w:r>
      <w:r w:rsidRPr="00755DDD">
        <w:rPr>
          <w:rFonts w:ascii="Verdana" w:hAnsi="Verdana"/>
        </w:rPr>
        <w:t xml:space="preserve"> Vol. 2, No.1, 37-51. </w:t>
      </w:r>
    </w:p>
    <w:p w14:paraId="37EA2D8E" w14:textId="77777777" w:rsidR="00A00234" w:rsidRPr="00755DDD" w:rsidRDefault="00A00234" w:rsidP="00DD5F57">
      <w:pPr>
        <w:suppressAutoHyphens/>
        <w:spacing w:line="276" w:lineRule="auto"/>
        <w:ind w:right="-288"/>
        <w:rPr>
          <w:rFonts w:ascii="Verdana" w:hAnsi="Verdana"/>
        </w:rPr>
      </w:pPr>
    </w:p>
    <w:p w14:paraId="2DE27E19" w14:textId="77777777" w:rsidR="00A00234" w:rsidRPr="00755DDD" w:rsidRDefault="00A00234" w:rsidP="00DD5F57">
      <w:pPr>
        <w:suppressAutoHyphens/>
        <w:spacing w:line="276" w:lineRule="auto"/>
        <w:ind w:right="-288"/>
        <w:rPr>
          <w:rFonts w:ascii="Verdana" w:hAnsi="Verdana"/>
        </w:rPr>
      </w:pPr>
      <w:r w:rsidRPr="00755DDD">
        <w:rPr>
          <w:rFonts w:ascii="Verdana" w:hAnsi="Verdana"/>
        </w:rPr>
        <w:t xml:space="preserve">Horowitz, L.M., Rosenberg, S.E (1994). </w:t>
      </w:r>
      <w:r w:rsidRPr="00755DDD">
        <w:rPr>
          <w:rFonts w:ascii="Verdana" w:hAnsi="Verdana"/>
          <w:b/>
          <w:bCs/>
        </w:rPr>
        <w:t>The consensual response psychodynamic formulation: Part 1. Method and research results</w:t>
      </w:r>
      <w:r w:rsidRPr="00755DDD">
        <w:rPr>
          <w:rFonts w:ascii="Verdana" w:hAnsi="Verdana"/>
        </w:rPr>
        <w:t xml:space="preserve">. </w:t>
      </w:r>
      <w:r w:rsidRPr="00755DDD">
        <w:rPr>
          <w:rFonts w:ascii="Verdana" w:hAnsi="Verdana"/>
          <w:i/>
          <w:iCs/>
        </w:rPr>
        <w:t>Psychotherapy Research</w:t>
      </w:r>
      <w:r w:rsidRPr="00755DDD">
        <w:rPr>
          <w:rFonts w:ascii="Verdana" w:hAnsi="Verdana"/>
        </w:rPr>
        <w:t>, 4, No 3 221-232.</w:t>
      </w:r>
    </w:p>
    <w:p w14:paraId="650C52EE" w14:textId="77777777" w:rsidR="00A00234" w:rsidRPr="00755DDD" w:rsidRDefault="00A00234" w:rsidP="00DD5F57">
      <w:pPr>
        <w:suppressAutoHyphens/>
        <w:spacing w:line="276" w:lineRule="auto"/>
        <w:ind w:right="-288"/>
        <w:rPr>
          <w:rFonts w:ascii="Verdana" w:hAnsi="Verdana"/>
        </w:rPr>
      </w:pPr>
    </w:p>
    <w:p w14:paraId="24D66A1A" w14:textId="35F551AF" w:rsidR="00A00234" w:rsidRPr="00755DDD" w:rsidRDefault="00A00234" w:rsidP="00DD5F57">
      <w:pPr>
        <w:suppressAutoHyphens/>
        <w:spacing w:line="276" w:lineRule="auto"/>
        <w:ind w:right="-288"/>
        <w:rPr>
          <w:rFonts w:ascii="Verdana" w:hAnsi="Verdana"/>
        </w:rPr>
      </w:pPr>
      <w:r w:rsidRPr="00755DDD">
        <w:rPr>
          <w:rFonts w:ascii="Verdana" w:hAnsi="Verdana"/>
        </w:rPr>
        <w:t>Zilberg, N. J., Wallerstein, R. S., DeWitt, N. J., Hartley, D., &amp; Rosenberg, S. E. (1991).</w:t>
      </w:r>
      <w:r w:rsidRPr="00755DDD">
        <w:rPr>
          <w:rFonts w:ascii="Verdana" w:hAnsi="Verdana"/>
          <w:b/>
          <w:bCs/>
        </w:rPr>
        <w:t xml:space="preserve"> A conceptual analysis and strategy for assessing structural change</w:t>
      </w:r>
      <w:r w:rsidR="002910A0" w:rsidRPr="00755DDD">
        <w:rPr>
          <w:rFonts w:ascii="Verdana" w:hAnsi="Verdana"/>
          <w:b/>
          <w:bCs/>
        </w:rPr>
        <w:t xml:space="preserve">. </w:t>
      </w:r>
      <w:r w:rsidRPr="00755DDD">
        <w:rPr>
          <w:rFonts w:ascii="Verdana" w:hAnsi="Verdana"/>
        </w:rPr>
        <w:t xml:space="preserve">Psychoanalysis and Contemporary Thought, 14, No.2, 317-342. </w:t>
      </w:r>
    </w:p>
    <w:bookmarkEnd w:id="2"/>
    <w:bookmarkEnd w:id="3"/>
    <w:p w14:paraId="54093AAF" w14:textId="77777777" w:rsidR="00F4234E" w:rsidRPr="00755DDD" w:rsidRDefault="00F4234E" w:rsidP="00DD5F57">
      <w:pPr>
        <w:pBdr>
          <w:bottom w:val="single" w:sz="4" w:space="1" w:color="auto"/>
        </w:pBdr>
        <w:suppressAutoHyphens/>
        <w:spacing w:line="276" w:lineRule="auto"/>
        <w:ind w:right="-288"/>
        <w:outlineLvl w:val="0"/>
        <w:rPr>
          <w:rFonts w:ascii="Verdana" w:hAnsi="Verdana"/>
          <w:b/>
          <w:bCs/>
          <w:iCs/>
        </w:rPr>
      </w:pPr>
    </w:p>
    <w:p w14:paraId="366555C5" w14:textId="7B03ABD1" w:rsidR="000C5EBA" w:rsidRPr="00755DDD" w:rsidRDefault="00183F3F" w:rsidP="00DD5F57">
      <w:pPr>
        <w:pBdr>
          <w:bottom w:val="single" w:sz="4" w:space="1" w:color="auto"/>
        </w:pBdr>
        <w:suppressAutoHyphens/>
        <w:spacing w:line="276" w:lineRule="auto"/>
        <w:ind w:right="-288"/>
        <w:outlineLvl w:val="0"/>
        <w:rPr>
          <w:rFonts w:ascii="Verdana" w:hAnsi="Verdana"/>
          <w:b/>
          <w:bCs/>
          <w:iCs/>
        </w:rPr>
      </w:pPr>
      <w:r w:rsidRPr="00755DDD">
        <w:rPr>
          <w:rFonts w:ascii="Verdana" w:hAnsi="Verdana"/>
          <w:b/>
          <w:bCs/>
          <w:iCs/>
        </w:rPr>
        <w:t xml:space="preserve">PUBLICATIONS AND </w:t>
      </w:r>
      <w:r w:rsidR="000C5EBA" w:rsidRPr="00755DDD">
        <w:rPr>
          <w:rFonts w:ascii="Verdana" w:hAnsi="Verdana"/>
          <w:b/>
          <w:bCs/>
          <w:iCs/>
        </w:rPr>
        <w:t xml:space="preserve">PRESENTATIONS RELATED TO </w:t>
      </w:r>
      <w:r w:rsidR="00EB19EB">
        <w:rPr>
          <w:rFonts w:ascii="Verdana" w:hAnsi="Verdana"/>
          <w:b/>
          <w:bCs/>
          <w:iCs/>
        </w:rPr>
        <w:t xml:space="preserve">FORENSIC </w:t>
      </w:r>
      <w:r w:rsidR="00AC209B" w:rsidRPr="00755DDD">
        <w:rPr>
          <w:rFonts w:ascii="Verdana" w:hAnsi="Verdana"/>
          <w:b/>
          <w:bCs/>
          <w:iCs/>
        </w:rPr>
        <w:t>PSYCHOL</w:t>
      </w:r>
      <w:r w:rsidR="00EB19EB">
        <w:rPr>
          <w:rFonts w:ascii="Verdana" w:hAnsi="Verdana"/>
          <w:b/>
          <w:bCs/>
          <w:iCs/>
        </w:rPr>
        <w:t xml:space="preserve">OGICAL ASSESSMENT </w:t>
      </w:r>
    </w:p>
    <w:p w14:paraId="26DCDB8B" w14:textId="77777777" w:rsidR="00BA14AA" w:rsidRDefault="00BA14AA" w:rsidP="00DD5F57">
      <w:pPr>
        <w:suppressAutoHyphens/>
        <w:spacing w:line="276" w:lineRule="auto"/>
        <w:ind w:right="-288"/>
        <w:outlineLvl w:val="0"/>
        <w:rPr>
          <w:rFonts w:ascii="Verdana" w:hAnsi="Verdana"/>
          <w:b/>
          <w:bCs/>
          <w:iCs/>
        </w:rPr>
      </w:pPr>
    </w:p>
    <w:p w14:paraId="214ACCF3" w14:textId="2BA4958C" w:rsidR="008721D6" w:rsidRPr="00755DDD" w:rsidRDefault="008721D6" w:rsidP="008721D6">
      <w:pPr>
        <w:suppressAutoHyphens/>
        <w:spacing w:line="276" w:lineRule="auto"/>
        <w:ind w:right="-288"/>
        <w:rPr>
          <w:rFonts w:ascii="Verdana" w:hAnsi="Verdana"/>
        </w:rPr>
      </w:pPr>
      <w:r w:rsidRPr="007914D3">
        <w:rPr>
          <w:rFonts w:ascii="Verdana" w:hAnsi="Verdana"/>
          <w:b/>
          <w:bCs/>
        </w:rPr>
        <w:t>Multimethod Assessment of PTSD in Psychological Injury Evaluations</w:t>
      </w:r>
      <w:r>
        <w:rPr>
          <w:rFonts w:ascii="Verdana" w:hAnsi="Verdana"/>
        </w:rPr>
        <w:t xml:space="preserve">. Abstract of presentation. </w:t>
      </w:r>
      <w:r w:rsidRPr="007914D3">
        <w:rPr>
          <w:rFonts w:ascii="Verdana" w:hAnsi="Verdana"/>
        </w:rPr>
        <w:t>Society for Personality Assessment, Annual Meeting, 2022</w:t>
      </w:r>
      <w:r w:rsidR="002910A0" w:rsidRPr="007914D3">
        <w:rPr>
          <w:rFonts w:ascii="Verdana" w:hAnsi="Verdana"/>
        </w:rPr>
        <w:t xml:space="preserve">. </w:t>
      </w:r>
    </w:p>
    <w:p w14:paraId="4DA54751" w14:textId="77777777" w:rsidR="008721D6" w:rsidRDefault="008721D6" w:rsidP="008721D6">
      <w:pPr>
        <w:suppressAutoHyphens/>
        <w:spacing w:line="276" w:lineRule="auto"/>
        <w:ind w:right="-288"/>
        <w:rPr>
          <w:rFonts w:ascii="Verdana" w:hAnsi="Verdana"/>
        </w:rPr>
      </w:pPr>
    </w:p>
    <w:p w14:paraId="58ADBB60" w14:textId="1E347320" w:rsidR="008721D6" w:rsidRPr="00755DDD" w:rsidRDefault="008721D6" w:rsidP="008721D6">
      <w:pPr>
        <w:suppressAutoHyphens/>
        <w:spacing w:line="276" w:lineRule="auto"/>
        <w:ind w:right="-288"/>
        <w:rPr>
          <w:rFonts w:ascii="Verdana" w:hAnsi="Verdana"/>
        </w:rPr>
      </w:pPr>
      <w:r w:rsidRPr="00755DDD">
        <w:rPr>
          <w:rFonts w:ascii="Verdana" w:hAnsi="Verdana"/>
          <w:b/>
        </w:rPr>
        <w:t xml:space="preserve">Evidence-Based Forensic Psychological Assessment of Validity and Malingering of PTSD. </w:t>
      </w:r>
      <w:r w:rsidRPr="00755DDD">
        <w:rPr>
          <w:rFonts w:ascii="Verdana" w:hAnsi="Verdana"/>
          <w:bCs/>
        </w:rPr>
        <w:t xml:space="preserve">Abstract of </w:t>
      </w:r>
      <w:r w:rsidRPr="00755DDD">
        <w:rPr>
          <w:rFonts w:ascii="Verdana" w:hAnsi="Verdana"/>
        </w:rPr>
        <w:t>Poster Session at the Annual Meeting of the</w:t>
      </w:r>
      <w:r w:rsidRPr="00755DDD">
        <w:rPr>
          <w:rFonts w:ascii="Verdana" w:hAnsi="Verdana"/>
          <w:b/>
        </w:rPr>
        <w:t xml:space="preserve"> </w:t>
      </w:r>
      <w:r w:rsidRPr="00755DDD">
        <w:rPr>
          <w:rFonts w:ascii="Verdana" w:hAnsi="Verdana"/>
        </w:rPr>
        <w:t xml:space="preserve">International Society for Traumatic Stress Studies. Washington DC, November 2018. </w:t>
      </w:r>
    </w:p>
    <w:p w14:paraId="76264556" w14:textId="77777777" w:rsidR="00EB19EB" w:rsidRDefault="00EB19EB" w:rsidP="00DD5F57">
      <w:pPr>
        <w:spacing w:line="276" w:lineRule="auto"/>
        <w:ind w:right="-288"/>
        <w:rPr>
          <w:rFonts w:ascii="Verdana" w:hAnsi="Verdana"/>
          <w:b/>
          <w:bCs/>
          <w:iCs/>
        </w:rPr>
      </w:pPr>
    </w:p>
    <w:p w14:paraId="4D72B711" w14:textId="73C560FA" w:rsidR="001C7EF7" w:rsidRPr="00755DDD" w:rsidRDefault="00E00133" w:rsidP="00DD5F57">
      <w:pPr>
        <w:spacing w:line="276" w:lineRule="auto"/>
        <w:ind w:right="-288"/>
        <w:rPr>
          <w:rFonts w:ascii="Verdana" w:hAnsi="Verdana"/>
        </w:rPr>
      </w:pPr>
      <w:r w:rsidRPr="00755DDD">
        <w:rPr>
          <w:rFonts w:ascii="Verdana" w:hAnsi="Verdana"/>
          <w:b/>
          <w:bCs/>
          <w:iCs/>
        </w:rPr>
        <w:t xml:space="preserve">Multi-method Assessment </w:t>
      </w:r>
      <w:r w:rsidR="00FC59B5" w:rsidRPr="00755DDD">
        <w:rPr>
          <w:rFonts w:ascii="Verdana" w:hAnsi="Verdana"/>
          <w:b/>
          <w:bCs/>
          <w:iCs/>
        </w:rPr>
        <w:t>of Psychological</w:t>
      </w:r>
      <w:r w:rsidRPr="00755DDD">
        <w:rPr>
          <w:rFonts w:ascii="Verdana" w:hAnsi="Verdana"/>
          <w:b/>
          <w:bCs/>
          <w:iCs/>
        </w:rPr>
        <w:t xml:space="preserve"> Impairment, Employability, and Disability. </w:t>
      </w:r>
      <w:r w:rsidR="001C7EF7" w:rsidRPr="00755DDD">
        <w:rPr>
          <w:rFonts w:ascii="Verdana" w:hAnsi="Verdana"/>
        </w:rPr>
        <w:t>Annual Meeting of the Society for Personality Assessment, San Jose, CA</w:t>
      </w:r>
      <w:r w:rsidR="008B58E1" w:rsidRPr="00755DDD">
        <w:rPr>
          <w:rFonts w:ascii="Verdana" w:hAnsi="Verdana"/>
        </w:rPr>
        <w:t xml:space="preserve">. </w:t>
      </w:r>
      <w:r w:rsidRPr="00755DDD">
        <w:rPr>
          <w:rFonts w:ascii="Verdana" w:hAnsi="Verdana"/>
          <w:bCs/>
          <w:iCs/>
        </w:rPr>
        <w:t>March 27, 2010</w:t>
      </w:r>
      <w:r w:rsidRPr="00755DDD">
        <w:rPr>
          <w:rFonts w:ascii="Verdana" w:hAnsi="Verdana"/>
          <w:bCs/>
          <w:i/>
          <w:iCs/>
        </w:rPr>
        <w:t xml:space="preserve">. </w:t>
      </w:r>
    </w:p>
    <w:p w14:paraId="35106B47" w14:textId="77777777" w:rsidR="002C471F" w:rsidRDefault="002C471F" w:rsidP="00DD5F57">
      <w:pPr>
        <w:suppressAutoHyphens/>
        <w:spacing w:line="276" w:lineRule="auto"/>
        <w:ind w:right="-288"/>
        <w:outlineLvl w:val="0"/>
        <w:rPr>
          <w:rFonts w:ascii="Verdana" w:hAnsi="Verdana"/>
          <w:b/>
          <w:bCs/>
          <w:iCs/>
        </w:rPr>
      </w:pPr>
    </w:p>
    <w:p w14:paraId="44E5F732" w14:textId="1D392A17" w:rsidR="009C5EB2" w:rsidRPr="00755DDD" w:rsidRDefault="00A94972" w:rsidP="00DD5F57">
      <w:pPr>
        <w:suppressAutoHyphens/>
        <w:spacing w:line="276" w:lineRule="auto"/>
        <w:ind w:right="-288"/>
        <w:outlineLvl w:val="0"/>
        <w:rPr>
          <w:rFonts w:ascii="Verdana" w:hAnsi="Verdana"/>
          <w:bCs/>
          <w:iCs/>
        </w:rPr>
      </w:pPr>
      <w:r w:rsidRPr="00755DDD">
        <w:rPr>
          <w:rFonts w:ascii="Verdana" w:hAnsi="Verdana"/>
          <w:b/>
          <w:bCs/>
          <w:iCs/>
        </w:rPr>
        <w:t>Multi</w:t>
      </w:r>
      <w:r w:rsidR="00F01239" w:rsidRPr="00755DDD">
        <w:rPr>
          <w:rFonts w:ascii="Verdana" w:hAnsi="Verdana"/>
          <w:b/>
          <w:bCs/>
          <w:iCs/>
        </w:rPr>
        <w:t>-</w:t>
      </w:r>
      <w:r w:rsidRPr="00755DDD">
        <w:rPr>
          <w:rFonts w:ascii="Verdana" w:hAnsi="Verdana"/>
          <w:b/>
          <w:bCs/>
          <w:iCs/>
        </w:rPr>
        <w:t>method Personality a</w:t>
      </w:r>
      <w:r w:rsidR="005B2ACF" w:rsidRPr="00755DDD">
        <w:rPr>
          <w:rFonts w:ascii="Verdana" w:hAnsi="Verdana"/>
          <w:b/>
          <w:bCs/>
          <w:iCs/>
        </w:rPr>
        <w:t>nd Psychopathology Assessment</w:t>
      </w:r>
      <w:r w:rsidRPr="00755DDD">
        <w:rPr>
          <w:rFonts w:ascii="Verdana" w:hAnsi="Verdana"/>
          <w:b/>
          <w:bCs/>
          <w:iCs/>
        </w:rPr>
        <w:t xml:space="preserve"> of Traumatic Brain Injury</w:t>
      </w:r>
      <w:r w:rsidR="005B2ACF" w:rsidRPr="00755DDD">
        <w:rPr>
          <w:rFonts w:ascii="Verdana" w:hAnsi="Verdana"/>
          <w:bCs/>
          <w:iCs/>
        </w:rPr>
        <w:t xml:space="preserve">. </w:t>
      </w:r>
      <w:r w:rsidR="001C7EF7" w:rsidRPr="00755DDD">
        <w:rPr>
          <w:rFonts w:ascii="Verdana" w:hAnsi="Verdana"/>
          <w:bCs/>
          <w:iCs/>
        </w:rPr>
        <w:t xml:space="preserve">Presentation to the </w:t>
      </w:r>
      <w:r w:rsidRPr="00755DDD">
        <w:rPr>
          <w:rFonts w:ascii="Verdana" w:hAnsi="Verdana"/>
          <w:bCs/>
          <w:iCs/>
        </w:rPr>
        <w:t xml:space="preserve">Annual Meeting of the Society for </w:t>
      </w:r>
      <w:r w:rsidRPr="00755DDD">
        <w:rPr>
          <w:rStyle w:val="PageNumber"/>
          <w:rFonts w:ascii="Verdana" w:hAnsi="Verdana"/>
        </w:rPr>
        <w:t xml:space="preserve">Personality </w:t>
      </w:r>
      <w:r w:rsidR="009C5EB2" w:rsidRPr="00755DDD">
        <w:rPr>
          <w:rFonts w:ascii="Verdana" w:hAnsi="Verdana"/>
          <w:bCs/>
          <w:iCs/>
        </w:rPr>
        <w:t>Assessment</w:t>
      </w:r>
      <w:r w:rsidRPr="00755DDD">
        <w:rPr>
          <w:rFonts w:ascii="Verdana" w:hAnsi="Verdana"/>
          <w:bCs/>
          <w:iCs/>
        </w:rPr>
        <w:t xml:space="preserve">, Chicago, IL, March 6, 2009. </w:t>
      </w:r>
    </w:p>
    <w:p w14:paraId="0DF05B16" w14:textId="77777777" w:rsidR="002C471F" w:rsidRDefault="002C471F" w:rsidP="00194878">
      <w:pPr>
        <w:suppressAutoHyphens/>
        <w:spacing w:line="276" w:lineRule="auto"/>
        <w:ind w:right="-288"/>
        <w:outlineLvl w:val="0"/>
        <w:rPr>
          <w:rFonts w:ascii="Verdana" w:hAnsi="Verdana"/>
          <w:b/>
          <w:bCs/>
          <w:iCs/>
        </w:rPr>
      </w:pPr>
    </w:p>
    <w:p w14:paraId="2AAB8FCF" w14:textId="51F0621A" w:rsidR="00194878" w:rsidRPr="00755DDD" w:rsidRDefault="00194878" w:rsidP="00194878">
      <w:pPr>
        <w:suppressAutoHyphens/>
        <w:spacing w:line="276" w:lineRule="auto"/>
        <w:ind w:right="-288"/>
        <w:outlineLvl w:val="0"/>
        <w:rPr>
          <w:rFonts w:ascii="Verdana" w:hAnsi="Verdana"/>
          <w:bCs/>
          <w:iCs/>
        </w:rPr>
      </w:pPr>
      <w:r w:rsidRPr="00755DDD">
        <w:rPr>
          <w:rFonts w:ascii="Verdana" w:hAnsi="Verdana"/>
          <w:b/>
          <w:bCs/>
          <w:iCs/>
        </w:rPr>
        <w:t>Evidence-Based Diagnosis and Treatment for Adolescents Exposed to Trauma,</w:t>
      </w:r>
      <w:r w:rsidRPr="00755DDD">
        <w:rPr>
          <w:rFonts w:ascii="Verdana" w:hAnsi="Verdana"/>
          <w:bCs/>
          <w:iCs/>
        </w:rPr>
        <w:t xml:space="preserve"> 4th Annual Pediatric Telehealth Colloquium, American Telemedicine, Association Midyear Meeting, Sept. 24-26, 2009, Palm Springs, CA</w:t>
      </w:r>
      <w:r>
        <w:rPr>
          <w:rFonts w:ascii="Verdana" w:hAnsi="Verdana"/>
          <w:bCs/>
          <w:iCs/>
        </w:rPr>
        <w:t>.</w:t>
      </w:r>
    </w:p>
    <w:p w14:paraId="1CD89CA7" w14:textId="0536BC04" w:rsidR="007D0AAD" w:rsidRPr="00755DDD" w:rsidRDefault="007D0AAD" w:rsidP="00DD5F57">
      <w:pPr>
        <w:suppressAutoHyphens/>
        <w:spacing w:line="276" w:lineRule="auto"/>
        <w:ind w:right="-288"/>
        <w:outlineLvl w:val="0"/>
        <w:rPr>
          <w:rFonts w:ascii="Verdana" w:hAnsi="Verdana"/>
          <w:bCs/>
          <w:iCs/>
        </w:rPr>
      </w:pPr>
      <w:r w:rsidRPr="00755DDD">
        <w:rPr>
          <w:rFonts w:ascii="Verdana" w:hAnsi="Verdana"/>
          <w:b/>
          <w:bCs/>
          <w:iCs/>
        </w:rPr>
        <w:lastRenderedPageBreak/>
        <w:t>Evaluation of Posttrauma</w:t>
      </w:r>
      <w:r w:rsidR="00640BC5" w:rsidRPr="00755DDD">
        <w:rPr>
          <w:rFonts w:ascii="Verdana" w:hAnsi="Verdana"/>
          <w:b/>
          <w:bCs/>
          <w:iCs/>
        </w:rPr>
        <w:t>tic Stress Disorder</w:t>
      </w:r>
      <w:r w:rsidR="001621DB" w:rsidRPr="00755DDD">
        <w:rPr>
          <w:rFonts w:ascii="Verdana" w:hAnsi="Verdana"/>
          <w:b/>
          <w:bCs/>
          <w:iCs/>
        </w:rPr>
        <w:t xml:space="preserve"> (PTSD) and</w:t>
      </w:r>
      <w:r w:rsidR="00640BC5" w:rsidRPr="00755DDD">
        <w:rPr>
          <w:rFonts w:ascii="Verdana" w:hAnsi="Verdana"/>
          <w:b/>
          <w:bCs/>
          <w:iCs/>
        </w:rPr>
        <w:t xml:space="preserve"> T</w:t>
      </w:r>
      <w:r w:rsidR="001621DB" w:rsidRPr="00755DDD">
        <w:rPr>
          <w:rFonts w:ascii="Verdana" w:hAnsi="Verdana"/>
          <w:b/>
          <w:bCs/>
          <w:iCs/>
        </w:rPr>
        <w:t>ra</w:t>
      </w:r>
      <w:r w:rsidRPr="00755DDD">
        <w:rPr>
          <w:rFonts w:ascii="Verdana" w:hAnsi="Verdana"/>
          <w:b/>
          <w:bCs/>
          <w:iCs/>
        </w:rPr>
        <w:t>umatic Brain Injury (TBI) in a forensic psychi</w:t>
      </w:r>
      <w:r w:rsidR="00640BC5" w:rsidRPr="00755DDD">
        <w:rPr>
          <w:rFonts w:ascii="Verdana" w:hAnsi="Verdana"/>
          <w:b/>
          <w:bCs/>
          <w:iCs/>
        </w:rPr>
        <w:t>atric hospital</w:t>
      </w:r>
      <w:r w:rsidR="00640BC5" w:rsidRPr="00755DDD">
        <w:rPr>
          <w:rFonts w:ascii="Verdana" w:hAnsi="Verdana"/>
          <w:bCs/>
          <w:iCs/>
        </w:rPr>
        <w:t xml:space="preserve">. Presentation to </w:t>
      </w:r>
      <w:r w:rsidRPr="00755DDD">
        <w:rPr>
          <w:rFonts w:ascii="Verdana" w:hAnsi="Verdana"/>
          <w:bCs/>
          <w:iCs/>
        </w:rPr>
        <w:t>Na</w:t>
      </w:r>
      <w:r w:rsidR="00640BC5" w:rsidRPr="00755DDD">
        <w:rPr>
          <w:rFonts w:ascii="Verdana" w:hAnsi="Verdana"/>
          <w:bCs/>
          <w:iCs/>
        </w:rPr>
        <w:t>pa State Hospital</w:t>
      </w:r>
      <w:r w:rsidRPr="00755DDD">
        <w:rPr>
          <w:rFonts w:ascii="Verdana" w:hAnsi="Verdana"/>
          <w:bCs/>
          <w:iCs/>
        </w:rPr>
        <w:t xml:space="preserve">, </w:t>
      </w:r>
      <w:r w:rsidR="00640BC5" w:rsidRPr="00755DDD">
        <w:rPr>
          <w:rFonts w:ascii="Verdana" w:hAnsi="Verdana"/>
          <w:bCs/>
          <w:iCs/>
        </w:rPr>
        <w:t xml:space="preserve">Napa, California, </w:t>
      </w:r>
      <w:r w:rsidRPr="00755DDD">
        <w:rPr>
          <w:rFonts w:ascii="Verdana" w:hAnsi="Verdana"/>
          <w:bCs/>
          <w:iCs/>
        </w:rPr>
        <w:t>Dept</w:t>
      </w:r>
      <w:r w:rsidR="00FA020B" w:rsidRPr="00755DDD">
        <w:rPr>
          <w:rFonts w:ascii="Verdana" w:hAnsi="Verdana"/>
          <w:bCs/>
          <w:iCs/>
        </w:rPr>
        <w:t>. of Mental Health, California.</w:t>
      </w:r>
      <w:r w:rsidR="007804F6" w:rsidRPr="00755DDD">
        <w:rPr>
          <w:rFonts w:ascii="Verdana" w:hAnsi="Verdana"/>
          <w:bCs/>
          <w:iCs/>
        </w:rPr>
        <w:t xml:space="preserve"> June 20, 2008. </w:t>
      </w:r>
    </w:p>
    <w:p w14:paraId="3CFE7CB3" w14:textId="77777777" w:rsidR="00FA020B" w:rsidRPr="00755DDD" w:rsidRDefault="00FA020B" w:rsidP="00DD5F57">
      <w:pPr>
        <w:suppressAutoHyphens/>
        <w:spacing w:line="276" w:lineRule="auto"/>
        <w:ind w:right="-288"/>
        <w:outlineLvl w:val="0"/>
        <w:rPr>
          <w:rFonts w:ascii="Verdana" w:hAnsi="Verdana"/>
          <w:bCs/>
          <w:iCs/>
        </w:rPr>
      </w:pPr>
    </w:p>
    <w:p w14:paraId="0A02A431" w14:textId="068B635E" w:rsidR="0014038D" w:rsidRDefault="0014038D" w:rsidP="00DD5F57">
      <w:pPr>
        <w:suppressAutoHyphens/>
        <w:spacing w:line="276" w:lineRule="auto"/>
        <w:ind w:right="-288"/>
        <w:outlineLvl w:val="0"/>
        <w:rPr>
          <w:rFonts w:ascii="Verdana" w:hAnsi="Verdana"/>
          <w:bCs/>
          <w:iCs/>
        </w:rPr>
      </w:pPr>
      <w:r w:rsidRPr="00755DDD">
        <w:rPr>
          <w:rFonts w:ascii="Verdana" w:hAnsi="Verdana"/>
          <w:b/>
          <w:bCs/>
          <w:iCs/>
        </w:rPr>
        <w:t xml:space="preserve">Assessment of </w:t>
      </w:r>
      <w:r w:rsidR="00756AFF">
        <w:rPr>
          <w:rFonts w:ascii="Verdana" w:hAnsi="Verdana"/>
          <w:b/>
          <w:bCs/>
          <w:iCs/>
        </w:rPr>
        <w:t>D</w:t>
      </w:r>
      <w:r w:rsidRPr="00755DDD">
        <w:rPr>
          <w:rFonts w:ascii="Verdana" w:hAnsi="Verdana"/>
          <w:b/>
          <w:bCs/>
          <w:iCs/>
        </w:rPr>
        <w:t xml:space="preserve">eception in </w:t>
      </w:r>
      <w:r w:rsidR="00756AFF">
        <w:rPr>
          <w:rFonts w:ascii="Verdana" w:hAnsi="Verdana"/>
          <w:b/>
          <w:bCs/>
          <w:iCs/>
        </w:rPr>
        <w:t>P</w:t>
      </w:r>
      <w:r w:rsidRPr="00755DDD">
        <w:rPr>
          <w:rFonts w:ascii="Verdana" w:hAnsi="Verdana"/>
          <w:b/>
          <w:bCs/>
          <w:iCs/>
        </w:rPr>
        <w:t xml:space="preserve">laintiffs with </w:t>
      </w:r>
      <w:r w:rsidR="00756AFF">
        <w:rPr>
          <w:rFonts w:ascii="Verdana" w:hAnsi="Verdana"/>
          <w:b/>
          <w:bCs/>
          <w:iCs/>
        </w:rPr>
        <w:t>H</w:t>
      </w:r>
      <w:r w:rsidRPr="00755DDD">
        <w:rPr>
          <w:rFonts w:ascii="Verdana" w:hAnsi="Verdana"/>
          <w:b/>
          <w:bCs/>
          <w:iCs/>
        </w:rPr>
        <w:t xml:space="preserve">ead </w:t>
      </w:r>
      <w:r w:rsidR="00756AFF">
        <w:rPr>
          <w:rFonts w:ascii="Verdana" w:hAnsi="Verdana"/>
          <w:b/>
          <w:bCs/>
          <w:iCs/>
        </w:rPr>
        <w:t>I</w:t>
      </w:r>
      <w:r w:rsidRPr="00755DDD">
        <w:rPr>
          <w:rFonts w:ascii="Verdana" w:hAnsi="Verdana"/>
          <w:b/>
          <w:bCs/>
          <w:iCs/>
        </w:rPr>
        <w:t xml:space="preserve">njuries. </w:t>
      </w:r>
      <w:r w:rsidRPr="00755DDD">
        <w:rPr>
          <w:rFonts w:ascii="Verdana" w:hAnsi="Verdana"/>
          <w:bCs/>
          <w:iCs/>
        </w:rPr>
        <w:t xml:space="preserve">Workshop presented at annual meeting of the California Psychological Association, Santa Ana, CA </w:t>
      </w:r>
      <w:r w:rsidR="00755DDD" w:rsidRPr="00755DDD">
        <w:rPr>
          <w:rFonts w:ascii="Verdana" w:hAnsi="Verdana"/>
          <w:bCs/>
          <w:iCs/>
        </w:rPr>
        <w:t>April</w:t>
      </w:r>
      <w:r w:rsidRPr="00755DDD">
        <w:rPr>
          <w:rFonts w:ascii="Verdana" w:hAnsi="Verdana"/>
          <w:bCs/>
          <w:iCs/>
        </w:rPr>
        <w:t xml:space="preserve"> 2007.</w:t>
      </w:r>
    </w:p>
    <w:p w14:paraId="2C6FB66F" w14:textId="54B69D62" w:rsidR="00194878" w:rsidRDefault="00194878" w:rsidP="00DD5F57">
      <w:pPr>
        <w:suppressAutoHyphens/>
        <w:spacing w:line="276" w:lineRule="auto"/>
        <w:ind w:right="-288"/>
        <w:outlineLvl w:val="0"/>
        <w:rPr>
          <w:rFonts w:ascii="Verdana" w:hAnsi="Verdana"/>
          <w:bCs/>
          <w:iCs/>
        </w:rPr>
      </w:pPr>
    </w:p>
    <w:p w14:paraId="062E6327" w14:textId="77777777" w:rsidR="00194878" w:rsidRPr="00755DDD" w:rsidRDefault="00194878" w:rsidP="00194878">
      <w:pPr>
        <w:suppressAutoHyphens/>
        <w:spacing w:line="276" w:lineRule="auto"/>
        <w:ind w:right="-288"/>
        <w:outlineLvl w:val="0"/>
        <w:rPr>
          <w:rFonts w:ascii="Verdana" w:hAnsi="Verdana"/>
          <w:bCs/>
          <w:iCs/>
        </w:rPr>
      </w:pPr>
      <w:r w:rsidRPr="00755DDD">
        <w:rPr>
          <w:rFonts w:ascii="Verdana" w:hAnsi="Verdana"/>
          <w:b/>
          <w:bCs/>
          <w:iCs/>
        </w:rPr>
        <w:t>Screening, Diagnosis and Disability for Veterans with PTSD: Implications for the US Health Grid</w:t>
      </w:r>
      <w:r w:rsidRPr="00755DDD">
        <w:rPr>
          <w:rFonts w:ascii="Verdana" w:hAnsi="Verdana"/>
          <w:bCs/>
          <w:iCs/>
        </w:rPr>
        <w:t xml:space="preserve">, </w:t>
      </w:r>
      <w:r w:rsidRPr="00755DDD">
        <w:rPr>
          <w:rFonts w:ascii="Verdana" w:hAnsi="Verdana"/>
          <w:bCs/>
          <w:i/>
          <w:iCs/>
        </w:rPr>
        <w:t>Presentation to</w:t>
      </w:r>
      <w:r w:rsidRPr="00755DDD">
        <w:rPr>
          <w:rFonts w:ascii="Verdana" w:hAnsi="Verdana"/>
          <w:bCs/>
          <w:iCs/>
        </w:rPr>
        <w:t xml:space="preserve"> </w:t>
      </w:r>
      <w:r w:rsidRPr="00755DDD">
        <w:rPr>
          <w:rFonts w:ascii="Verdana" w:hAnsi="Verdana"/>
          <w:bCs/>
          <w:i/>
          <w:iCs/>
        </w:rPr>
        <w:t xml:space="preserve">National Science Foundation, </w:t>
      </w:r>
      <w:r w:rsidRPr="00755DDD">
        <w:rPr>
          <w:rFonts w:ascii="Verdana" w:hAnsi="Verdana"/>
          <w:bCs/>
          <w:iCs/>
        </w:rPr>
        <w:t>Ballston, VA. June 20, 2007</w:t>
      </w:r>
      <w:r>
        <w:rPr>
          <w:rFonts w:ascii="Verdana" w:hAnsi="Verdana"/>
          <w:bCs/>
          <w:iCs/>
        </w:rPr>
        <w:t>.</w:t>
      </w:r>
    </w:p>
    <w:p w14:paraId="22619204" w14:textId="77777777" w:rsidR="00C41084" w:rsidRPr="00755DDD" w:rsidRDefault="00C41084" w:rsidP="00DD5F57">
      <w:pPr>
        <w:suppressAutoHyphens/>
        <w:spacing w:line="276" w:lineRule="auto"/>
        <w:ind w:right="-288"/>
        <w:outlineLvl w:val="0"/>
        <w:rPr>
          <w:rFonts w:ascii="Verdana" w:hAnsi="Verdana"/>
          <w:b/>
          <w:bCs/>
          <w:iCs/>
        </w:rPr>
      </w:pPr>
    </w:p>
    <w:p w14:paraId="142B6F5C" w14:textId="77777777" w:rsidR="006F6B91" w:rsidRPr="00755DDD" w:rsidRDefault="00E865C8" w:rsidP="00DD5F57">
      <w:pPr>
        <w:suppressAutoHyphens/>
        <w:spacing w:line="276" w:lineRule="auto"/>
        <w:ind w:right="-288"/>
        <w:outlineLvl w:val="0"/>
        <w:rPr>
          <w:rFonts w:ascii="Verdana" w:hAnsi="Verdana"/>
          <w:bCs/>
          <w:iCs/>
        </w:rPr>
      </w:pPr>
      <w:r w:rsidRPr="00755DDD">
        <w:rPr>
          <w:rFonts w:ascii="Verdana" w:hAnsi="Verdana"/>
          <w:b/>
          <w:bCs/>
          <w:iCs/>
        </w:rPr>
        <w:t>Knowledge</w:t>
      </w:r>
      <w:r w:rsidR="006F6B91" w:rsidRPr="00755DDD">
        <w:rPr>
          <w:rFonts w:ascii="Verdana" w:hAnsi="Verdana"/>
          <w:b/>
          <w:bCs/>
          <w:iCs/>
        </w:rPr>
        <w:t xml:space="preserve"> Management Tools to Support Decision Makers about Violence Risk.</w:t>
      </w:r>
      <w:r w:rsidR="006F6B91" w:rsidRPr="00755DDD">
        <w:rPr>
          <w:rFonts w:ascii="Verdana" w:hAnsi="Verdana"/>
          <w:bCs/>
          <w:iCs/>
        </w:rPr>
        <w:t xml:space="preserve"> Presentation to the Association of Threat Assessment Professionals Northern California</w:t>
      </w:r>
      <w:r w:rsidR="00867DF0" w:rsidRPr="00755DDD">
        <w:rPr>
          <w:rFonts w:ascii="Verdana" w:hAnsi="Verdana"/>
          <w:bCs/>
          <w:iCs/>
        </w:rPr>
        <w:t xml:space="preserve"> Chapter, April 11, 2006</w:t>
      </w:r>
    </w:p>
    <w:p w14:paraId="615BCFF9" w14:textId="77777777" w:rsidR="00867DF0" w:rsidRPr="00755DDD" w:rsidRDefault="00867DF0" w:rsidP="00DD5F57">
      <w:pPr>
        <w:suppressAutoHyphens/>
        <w:spacing w:line="276" w:lineRule="auto"/>
        <w:ind w:right="-288"/>
        <w:outlineLvl w:val="0"/>
        <w:rPr>
          <w:rFonts w:ascii="Verdana" w:hAnsi="Verdana"/>
          <w:bCs/>
          <w:iCs/>
        </w:rPr>
      </w:pPr>
    </w:p>
    <w:p w14:paraId="1A465C1A" w14:textId="77777777" w:rsidR="00A24EF6" w:rsidRPr="00755DDD" w:rsidRDefault="00A24EF6" w:rsidP="00DD5F57">
      <w:pPr>
        <w:suppressAutoHyphens/>
        <w:spacing w:line="276" w:lineRule="auto"/>
        <w:ind w:right="-288"/>
        <w:outlineLvl w:val="0"/>
        <w:rPr>
          <w:rFonts w:ascii="Verdana" w:hAnsi="Verdana"/>
          <w:iCs/>
        </w:rPr>
      </w:pPr>
      <w:r w:rsidRPr="00755DDD">
        <w:rPr>
          <w:rFonts w:ascii="Verdana" w:hAnsi="Verdana"/>
          <w:b/>
          <w:bCs/>
          <w:iCs/>
        </w:rPr>
        <w:t>Assessment of deception in plaintiffs with head injuries.</w:t>
      </w:r>
      <w:r w:rsidR="00867DF0" w:rsidRPr="00755DDD">
        <w:rPr>
          <w:rFonts w:ascii="Verdana" w:hAnsi="Verdana"/>
          <w:b/>
          <w:bCs/>
          <w:iCs/>
        </w:rPr>
        <w:t xml:space="preserve"> </w:t>
      </w:r>
      <w:r w:rsidRPr="00755DDD">
        <w:rPr>
          <w:rFonts w:ascii="Verdana" w:hAnsi="Verdana"/>
          <w:bCs/>
          <w:iCs/>
        </w:rPr>
        <w:t>Workshop presented at annual meeting of the California Psychological Association, San Francisco, March 26, 2006.</w:t>
      </w:r>
    </w:p>
    <w:p w14:paraId="1848005A" w14:textId="77777777" w:rsidR="000C5EBA" w:rsidRPr="00755DDD" w:rsidRDefault="000C5EBA" w:rsidP="00DD5F57">
      <w:pPr>
        <w:suppressAutoHyphens/>
        <w:spacing w:line="276" w:lineRule="auto"/>
        <w:ind w:right="-288"/>
        <w:outlineLvl w:val="0"/>
        <w:rPr>
          <w:rFonts w:ascii="Verdana" w:hAnsi="Verdana"/>
          <w:i/>
          <w:iCs/>
        </w:rPr>
      </w:pPr>
    </w:p>
    <w:p w14:paraId="1D424B4C" w14:textId="3025F840" w:rsidR="00CA326A" w:rsidRPr="00755DDD" w:rsidRDefault="00CA326A" w:rsidP="00DD5F57">
      <w:pPr>
        <w:suppressAutoHyphens/>
        <w:spacing w:line="276" w:lineRule="auto"/>
        <w:ind w:right="-288"/>
        <w:outlineLvl w:val="0"/>
        <w:rPr>
          <w:rFonts w:ascii="Verdana" w:hAnsi="Verdana"/>
        </w:rPr>
      </w:pPr>
      <w:bookmarkStart w:id="4" w:name="OLE_LINK1"/>
      <w:bookmarkStart w:id="5" w:name="OLE_LINK2"/>
      <w:r w:rsidRPr="00755DDD">
        <w:rPr>
          <w:rFonts w:ascii="Verdana" w:hAnsi="Verdana"/>
          <w:b/>
        </w:rPr>
        <w:t>Individual differences in response to the same traumatic event</w:t>
      </w:r>
      <w:r w:rsidRPr="00755DDD">
        <w:rPr>
          <w:rFonts w:ascii="Verdana" w:hAnsi="Verdana"/>
          <w:i/>
        </w:rPr>
        <w:t xml:space="preserve">. </w:t>
      </w:r>
      <w:r w:rsidRPr="00755DDD">
        <w:rPr>
          <w:rFonts w:ascii="Verdana" w:hAnsi="Verdana"/>
        </w:rPr>
        <w:t xml:space="preserve">Paper presented at the annual meeting the American Academy of Psychiatry and the Law. Montreal, Quebec, Canada. </w:t>
      </w:r>
      <w:r w:rsidR="00755DDD" w:rsidRPr="00755DDD">
        <w:rPr>
          <w:rFonts w:ascii="Verdana" w:hAnsi="Verdana"/>
        </w:rPr>
        <w:t>Oct.</w:t>
      </w:r>
      <w:r w:rsidRPr="00755DDD">
        <w:rPr>
          <w:rFonts w:ascii="Verdana" w:hAnsi="Verdana"/>
        </w:rPr>
        <w:t xml:space="preserve"> 2005.</w:t>
      </w:r>
    </w:p>
    <w:bookmarkEnd w:id="4"/>
    <w:bookmarkEnd w:id="5"/>
    <w:p w14:paraId="134F6AD8" w14:textId="77777777" w:rsidR="00280A74" w:rsidRPr="00755DDD" w:rsidRDefault="00280A74" w:rsidP="00DD5F57">
      <w:pPr>
        <w:spacing w:line="276" w:lineRule="auto"/>
        <w:ind w:right="-288"/>
        <w:rPr>
          <w:rFonts w:ascii="Verdana" w:hAnsi="Verdana"/>
        </w:rPr>
      </w:pPr>
    </w:p>
    <w:p w14:paraId="68C297D7" w14:textId="77777777" w:rsidR="00FC59B5" w:rsidRPr="00755DDD" w:rsidRDefault="000C5EBA" w:rsidP="00DD5F57">
      <w:pPr>
        <w:spacing w:line="276" w:lineRule="auto"/>
        <w:ind w:right="-288"/>
        <w:rPr>
          <w:rFonts w:ascii="Verdana" w:hAnsi="Verdana"/>
        </w:rPr>
      </w:pPr>
      <w:r w:rsidRPr="00755DDD">
        <w:rPr>
          <w:rFonts w:ascii="Verdana" w:hAnsi="Verdana"/>
          <w:b/>
          <w:bCs/>
        </w:rPr>
        <w:t>The Forensic Assessment of Personality Disorders.</w:t>
      </w:r>
      <w:r w:rsidR="00237644" w:rsidRPr="00755DDD">
        <w:rPr>
          <w:rFonts w:ascii="Verdana" w:hAnsi="Verdana"/>
        </w:rPr>
        <w:t xml:space="preserve"> </w:t>
      </w:r>
      <w:r w:rsidRPr="00755DDD">
        <w:rPr>
          <w:rFonts w:ascii="Verdana" w:hAnsi="Verdana"/>
        </w:rPr>
        <w:t>Presentation to the Annual Meeting of the Soc</w:t>
      </w:r>
      <w:r w:rsidR="00237644" w:rsidRPr="00755DDD">
        <w:rPr>
          <w:rFonts w:ascii="Verdana" w:hAnsi="Verdana"/>
        </w:rPr>
        <w:t xml:space="preserve">iety for Personality Assessment </w:t>
      </w:r>
      <w:r w:rsidR="00CE19B9" w:rsidRPr="00755DDD">
        <w:rPr>
          <w:rFonts w:ascii="Verdana" w:hAnsi="Verdana"/>
        </w:rPr>
        <w:t>San Francisco, CA, March 200</w:t>
      </w:r>
      <w:r w:rsidR="004E333F" w:rsidRPr="00755DDD">
        <w:rPr>
          <w:rFonts w:ascii="Verdana" w:hAnsi="Verdana"/>
        </w:rPr>
        <w:t>9</w:t>
      </w:r>
      <w:r w:rsidR="00CE19B9" w:rsidRPr="00755DDD">
        <w:rPr>
          <w:rFonts w:ascii="Verdana" w:hAnsi="Verdana"/>
        </w:rPr>
        <w:t>.</w:t>
      </w:r>
      <w:r w:rsidRPr="00755DDD">
        <w:rPr>
          <w:rFonts w:ascii="Verdana" w:hAnsi="Verdana"/>
        </w:rPr>
        <w:t xml:space="preserve"> </w:t>
      </w:r>
    </w:p>
    <w:p w14:paraId="371A6D94" w14:textId="77777777" w:rsidR="008A7473" w:rsidRDefault="008A7473" w:rsidP="00DD5F57">
      <w:pPr>
        <w:spacing w:line="276" w:lineRule="auto"/>
        <w:ind w:right="-288"/>
        <w:rPr>
          <w:rFonts w:ascii="Verdana" w:hAnsi="Verdana"/>
        </w:rPr>
      </w:pPr>
    </w:p>
    <w:p w14:paraId="09CE60C3" w14:textId="01137460" w:rsidR="001E45BF" w:rsidRPr="00755DDD" w:rsidRDefault="001E45BF" w:rsidP="00DD5F57">
      <w:pPr>
        <w:pBdr>
          <w:bottom w:val="single" w:sz="4" w:space="1" w:color="auto"/>
        </w:pBdr>
        <w:spacing w:line="276" w:lineRule="auto"/>
        <w:ind w:right="-288"/>
        <w:rPr>
          <w:rFonts w:ascii="Verdana" w:hAnsi="Verdana"/>
        </w:rPr>
      </w:pPr>
      <w:r w:rsidRPr="00755DDD">
        <w:rPr>
          <w:rFonts w:ascii="Verdana" w:hAnsi="Verdana"/>
          <w:b/>
          <w:bCs/>
          <w:iCs/>
        </w:rPr>
        <w:t xml:space="preserve">PRESENTATIONS RELATED TO </w:t>
      </w:r>
      <w:r w:rsidR="007978C7" w:rsidRPr="00755DDD">
        <w:rPr>
          <w:rFonts w:ascii="Verdana" w:hAnsi="Verdana"/>
          <w:b/>
          <w:bCs/>
          <w:iCs/>
        </w:rPr>
        <w:t xml:space="preserve">PSYCHOLOGICAL DATA </w:t>
      </w:r>
      <w:r w:rsidR="00087C00" w:rsidRPr="00755DDD">
        <w:rPr>
          <w:rFonts w:ascii="Verdana" w:hAnsi="Verdana"/>
          <w:b/>
          <w:bCs/>
          <w:iCs/>
        </w:rPr>
        <w:t xml:space="preserve">MANAGEMENT </w:t>
      </w:r>
    </w:p>
    <w:p w14:paraId="4D62D502" w14:textId="77777777" w:rsidR="00AC209B" w:rsidRPr="00755DDD" w:rsidRDefault="00AC209B" w:rsidP="00DD5F57">
      <w:pPr>
        <w:suppressAutoHyphens/>
        <w:spacing w:line="276" w:lineRule="auto"/>
        <w:ind w:right="-288"/>
        <w:outlineLvl w:val="0"/>
        <w:rPr>
          <w:rFonts w:ascii="Verdana" w:hAnsi="Verdana"/>
          <w:b/>
          <w:bCs/>
          <w:iCs/>
        </w:rPr>
      </w:pPr>
    </w:p>
    <w:p w14:paraId="63928218" w14:textId="20A0BA2C" w:rsidR="008731A0" w:rsidRPr="00755DDD" w:rsidRDefault="008302D3" w:rsidP="00DD5F57">
      <w:pPr>
        <w:suppressAutoHyphens/>
        <w:spacing w:line="276" w:lineRule="auto"/>
        <w:ind w:right="-288"/>
        <w:outlineLvl w:val="0"/>
        <w:rPr>
          <w:rFonts w:ascii="Verdana" w:hAnsi="Verdana"/>
          <w:bCs/>
          <w:iCs/>
        </w:rPr>
      </w:pPr>
      <w:r w:rsidRPr="00755DDD">
        <w:rPr>
          <w:rFonts w:ascii="Verdana" w:hAnsi="Verdana"/>
          <w:b/>
          <w:bCs/>
          <w:iCs/>
        </w:rPr>
        <w:t xml:space="preserve">Biopsychosocial Informatics, Psychological Assessment and Patient-Centered Care. </w:t>
      </w:r>
      <w:r w:rsidRPr="00755DDD">
        <w:rPr>
          <w:rFonts w:ascii="Verdana" w:hAnsi="Verdana"/>
          <w:bCs/>
          <w:iCs/>
        </w:rPr>
        <w:t xml:space="preserve">E-session presented at the </w:t>
      </w:r>
      <w:r w:rsidR="00C36D03" w:rsidRPr="00755DDD">
        <w:rPr>
          <w:rFonts w:ascii="Verdana" w:hAnsi="Verdana"/>
          <w:bCs/>
          <w:iCs/>
        </w:rPr>
        <w:t xml:space="preserve">2011 Annual Meeting of the Health Information Management Systems Society (HIMMS), Orlando, Florida, </w:t>
      </w:r>
      <w:r w:rsidR="00755DDD" w:rsidRPr="00755DDD">
        <w:rPr>
          <w:rFonts w:ascii="Verdana" w:hAnsi="Verdana"/>
          <w:bCs/>
          <w:iCs/>
        </w:rPr>
        <w:t>Feb.</w:t>
      </w:r>
      <w:r w:rsidR="00C36D03" w:rsidRPr="00755DDD">
        <w:rPr>
          <w:rFonts w:ascii="Verdana" w:hAnsi="Verdana"/>
          <w:bCs/>
          <w:iCs/>
        </w:rPr>
        <w:t xml:space="preserve"> 2011. </w:t>
      </w:r>
    </w:p>
    <w:p w14:paraId="5E27D8B3" w14:textId="77777777" w:rsidR="008721D6" w:rsidRDefault="008721D6" w:rsidP="00DD5F57">
      <w:pPr>
        <w:suppressAutoHyphens/>
        <w:spacing w:line="276" w:lineRule="auto"/>
        <w:ind w:right="-288"/>
        <w:outlineLvl w:val="0"/>
        <w:rPr>
          <w:rFonts w:ascii="Verdana" w:hAnsi="Verdana"/>
          <w:b/>
          <w:bCs/>
          <w:iCs/>
        </w:rPr>
      </w:pPr>
    </w:p>
    <w:p w14:paraId="4E42E924" w14:textId="77777777" w:rsidR="001E45BF" w:rsidRPr="00755DDD" w:rsidRDefault="001E45BF" w:rsidP="00DD5F57">
      <w:pPr>
        <w:suppressAutoHyphens/>
        <w:spacing w:line="276" w:lineRule="auto"/>
        <w:ind w:right="-288"/>
        <w:outlineLvl w:val="0"/>
        <w:rPr>
          <w:rFonts w:ascii="Verdana" w:hAnsi="Verdana"/>
          <w:b/>
          <w:bCs/>
          <w:iCs/>
        </w:rPr>
      </w:pPr>
      <w:r w:rsidRPr="00755DDD">
        <w:rPr>
          <w:rFonts w:ascii="Verdana" w:hAnsi="Verdana"/>
          <w:b/>
          <w:bCs/>
          <w:iCs/>
        </w:rPr>
        <w:t xml:space="preserve">Behavioral and Mental Disorders: Terminologies and Open Standards for Quality Improvement. </w:t>
      </w:r>
      <w:r w:rsidRPr="00755DDD">
        <w:rPr>
          <w:rFonts w:ascii="Verdana" w:hAnsi="Verdana"/>
          <w:bCs/>
          <w:i/>
          <w:iCs/>
        </w:rPr>
        <w:t>Presentation to the World Vista Annual Conferenc</w:t>
      </w:r>
      <w:r w:rsidR="005B2ACF" w:rsidRPr="00755DDD">
        <w:rPr>
          <w:rFonts w:ascii="Verdana" w:hAnsi="Verdana"/>
          <w:bCs/>
          <w:i/>
          <w:iCs/>
        </w:rPr>
        <w:t>e,</w:t>
      </w:r>
      <w:r w:rsidRPr="00755DDD">
        <w:rPr>
          <w:rFonts w:ascii="Verdana" w:hAnsi="Verdana"/>
          <w:bCs/>
          <w:i/>
          <w:iCs/>
        </w:rPr>
        <w:t xml:space="preserve"> National Library of Medicine,</w:t>
      </w:r>
      <w:r w:rsidRPr="00755DDD">
        <w:rPr>
          <w:rFonts w:ascii="Verdana" w:hAnsi="Verdana"/>
          <w:bCs/>
          <w:iCs/>
        </w:rPr>
        <w:t xml:space="preserve"> Wash</w:t>
      </w:r>
      <w:r w:rsidR="005B2ACF" w:rsidRPr="00755DDD">
        <w:rPr>
          <w:rFonts w:ascii="Verdana" w:hAnsi="Verdana"/>
          <w:bCs/>
          <w:iCs/>
        </w:rPr>
        <w:t xml:space="preserve">ington, </w:t>
      </w:r>
      <w:r w:rsidRPr="00755DDD">
        <w:rPr>
          <w:rFonts w:ascii="Verdana" w:hAnsi="Verdana"/>
          <w:bCs/>
          <w:iCs/>
        </w:rPr>
        <w:t>DC.</w:t>
      </w:r>
      <w:r w:rsidR="005B2ACF" w:rsidRPr="00755DDD">
        <w:rPr>
          <w:rFonts w:ascii="Verdana" w:hAnsi="Verdana"/>
          <w:bCs/>
          <w:iCs/>
        </w:rPr>
        <w:t xml:space="preserve"> June 18, 2009</w:t>
      </w:r>
    </w:p>
    <w:p w14:paraId="77F6DE12" w14:textId="77777777" w:rsidR="001E45BF" w:rsidRPr="00755DDD" w:rsidRDefault="001E45BF" w:rsidP="00DD5F57">
      <w:pPr>
        <w:suppressAutoHyphens/>
        <w:spacing w:line="276" w:lineRule="auto"/>
        <w:ind w:right="-288"/>
        <w:outlineLvl w:val="0"/>
        <w:rPr>
          <w:rFonts w:ascii="Verdana" w:hAnsi="Verdana"/>
          <w:bCs/>
          <w:i/>
          <w:iCs/>
        </w:rPr>
      </w:pPr>
    </w:p>
    <w:p w14:paraId="1B8F636B" w14:textId="77777777" w:rsidR="00B0164F" w:rsidRDefault="00B0164F" w:rsidP="00DD5F57">
      <w:pPr>
        <w:pBdr>
          <w:bottom w:val="single" w:sz="4" w:space="1" w:color="auto"/>
        </w:pBdr>
        <w:suppressAutoHyphens/>
        <w:spacing w:line="276" w:lineRule="auto"/>
        <w:ind w:right="-288"/>
        <w:rPr>
          <w:rFonts w:ascii="Verdana" w:hAnsi="Verdana"/>
          <w:b/>
        </w:rPr>
      </w:pPr>
    </w:p>
    <w:p w14:paraId="07581F54" w14:textId="77777777" w:rsidR="00B0164F" w:rsidRDefault="00B0164F" w:rsidP="00DD5F57">
      <w:pPr>
        <w:pBdr>
          <w:bottom w:val="single" w:sz="4" w:space="1" w:color="auto"/>
        </w:pBdr>
        <w:suppressAutoHyphens/>
        <w:spacing w:line="276" w:lineRule="auto"/>
        <w:ind w:right="-288"/>
        <w:rPr>
          <w:rFonts w:ascii="Verdana" w:hAnsi="Verdana"/>
          <w:b/>
        </w:rPr>
      </w:pPr>
    </w:p>
    <w:p w14:paraId="6D7FD75F" w14:textId="7B9B13EB" w:rsidR="00A00234" w:rsidRPr="00755DDD" w:rsidRDefault="00CA326A" w:rsidP="00DD5F57">
      <w:pPr>
        <w:pBdr>
          <w:bottom w:val="single" w:sz="4" w:space="1" w:color="auto"/>
        </w:pBdr>
        <w:suppressAutoHyphens/>
        <w:spacing w:line="276" w:lineRule="auto"/>
        <w:ind w:right="-288"/>
        <w:rPr>
          <w:rFonts w:ascii="Verdana" w:hAnsi="Verdana"/>
          <w:b/>
        </w:rPr>
      </w:pPr>
      <w:r w:rsidRPr="00755DDD">
        <w:rPr>
          <w:rFonts w:ascii="Verdana" w:hAnsi="Verdana"/>
          <w:b/>
        </w:rPr>
        <w:lastRenderedPageBreak/>
        <w:t xml:space="preserve">SCIENTIFIC </w:t>
      </w:r>
      <w:r w:rsidR="00A00234" w:rsidRPr="00755DDD">
        <w:rPr>
          <w:rFonts w:ascii="Verdana" w:hAnsi="Verdana"/>
          <w:b/>
        </w:rPr>
        <w:t>PRESENTA</w:t>
      </w:r>
      <w:r w:rsidR="00F21B59" w:rsidRPr="00755DDD">
        <w:rPr>
          <w:rFonts w:ascii="Verdana" w:hAnsi="Verdana"/>
          <w:b/>
        </w:rPr>
        <w:t>TIONS</w:t>
      </w:r>
      <w:r w:rsidR="008A30F8" w:rsidRPr="00755DDD">
        <w:rPr>
          <w:rFonts w:ascii="Verdana" w:hAnsi="Verdana"/>
          <w:b/>
        </w:rPr>
        <w:t xml:space="preserve"> </w:t>
      </w:r>
      <w:r w:rsidR="008A30F8" w:rsidRPr="00755DDD">
        <w:rPr>
          <w:rFonts w:ascii="Verdana" w:hAnsi="Verdana"/>
        </w:rPr>
        <w:t>(partial list)</w:t>
      </w:r>
    </w:p>
    <w:p w14:paraId="5C764FC5" w14:textId="77777777" w:rsidR="00A00234" w:rsidRPr="00755DDD" w:rsidRDefault="00A00234" w:rsidP="00DD5F57">
      <w:pPr>
        <w:suppressAutoHyphens/>
        <w:spacing w:line="276" w:lineRule="auto"/>
        <w:ind w:right="-288"/>
        <w:rPr>
          <w:rFonts w:ascii="Verdana" w:hAnsi="Verdana"/>
          <w:i/>
        </w:rPr>
      </w:pPr>
    </w:p>
    <w:p w14:paraId="41DF26F0" w14:textId="5809D683" w:rsidR="00A00234" w:rsidRPr="00755DDD" w:rsidRDefault="00A00234" w:rsidP="00DD5F57">
      <w:pPr>
        <w:suppressAutoHyphens/>
        <w:spacing w:line="276" w:lineRule="auto"/>
        <w:ind w:right="-288"/>
        <w:rPr>
          <w:rFonts w:ascii="Verdana" w:hAnsi="Verdana"/>
        </w:rPr>
      </w:pPr>
      <w:r w:rsidRPr="00755DDD">
        <w:rPr>
          <w:rFonts w:ascii="Verdana" w:hAnsi="Verdana"/>
          <w:b/>
          <w:bCs/>
        </w:rPr>
        <w:t>Short-term dynamic psychotherapy: Who benefits and do the gains last?</w:t>
      </w:r>
      <w:r w:rsidRPr="00755DDD">
        <w:rPr>
          <w:rFonts w:ascii="Verdana" w:hAnsi="Verdana"/>
        </w:rPr>
        <w:t xml:space="preserve"> Presented at the annual meeting of the American Psychological Association. </w:t>
      </w:r>
      <w:r w:rsidR="00755DDD" w:rsidRPr="00755DDD">
        <w:rPr>
          <w:rFonts w:ascii="Verdana" w:hAnsi="Verdana"/>
        </w:rPr>
        <w:t>August</w:t>
      </w:r>
      <w:r w:rsidRPr="00755DDD">
        <w:rPr>
          <w:rFonts w:ascii="Verdana" w:hAnsi="Verdana"/>
        </w:rPr>
        <w:t xml:space="preserve"> 1991, San Francisco.</w:t>
      </w:r>
    </w:p>
    <w:p w14:paraId="28E58E05" w14:textId="77777777" w:rsidR="00A00234" w:rsidRPr="00755DDD" w:rsidRDefault="00A00234" w:rsidP="00DD5F57">
      <w:pPr>
        <w:suppressAutoHyphens/>
        <w:spacing w:line="276" w:lineRule="auto"/>
        <w:ind w:right="-288"/>
        <w:rPr>
          <w:rFonts w:ascii="Verdana" w:hAnsi="Verdana"/>
        </w:rPr>
      </w:pPr>
    </w:p>
    <w:p w14:paraId="09861E93" w14:textId="6B6EB95B" w:rsidR="00A00234" w:rsidRPr="00755DDD" w:rsidRDefault="00A00234" w:rsidP="00DD5F57">
      <w:pPr>
        <w:suppressAutoHyphens/>
        <w:spacing w:line="276" w:lineRule="auto"/>
        <w:ind w:right="-288"/>
        <w:rPr>
          <w:rFonts w:ascii="Verdana" w:hAnsi="Verdana"/>
        </w:rPr>
      </w:pPr>
      <w:r w:rsidRPr="00755DDD">
        <w:rPr>
          <w:rFonts w:ascii="Verdana" w:hAnsi="Verdana"/>
          <w:b/>
          <w:bCs/>
        </w:rPr>
        <w:t>Burnout and stress in mental health professionals</w:t>
      </w:r>
      <w:r w:rsidR="002910A0" w:rsidRPr="00755DDD">
        <w:rPr>
          <w:rFonts w:ascii="Verdana" w:hAnsi="Verdana"/>
        </w:rPr>
        <w:t xml:space="preserve">. </w:t>
      </w:r>
      <w:r w:rsidRPr="00755DDD">
        <w:rPr>
          <w:rFonts w:ascii="Verdana" w:hAnsi="Verdana"/>
        </w:rPr>
        <w:t>Paper presented at the annual meeting of the California Psychological Association, 1989.</w:t>
      </w:r>
    </w:p>
    <w:p w14:paraId="794FAF30" w14:textId="77777777" w:rsidR="00A00234" w:rsidRPr="00755DDD" w:rsidRDefault="00A00234" w:rsidP="00DD5F57">
      <w:pPr>
        <w:suppressAutoHyphens/>
        <w:spacing w:line="276" w:lineRule="auto"/>
        <w:ind w:right="-288"/>
        <w:rPr>
          <w:rFonts w:ascii="Verdana" w:hAnsi="Verdana"/>
        </w:rPr>
      </w:pPr>
    </w:p>
    <w:p w14:paraId="0100B0B7" w14:textId="77777777" w:rsidR="00A00234" w:rsidRPr="00755DDD" w:rsidRDefault="00A00234" w:rsidP="00DD5F57">
      <w:pPr>
        <w:suppressAutoHyphens/>
        <w:spacing w:line="276" w:lineRule="auto"/>
        <w:ind w:right="-288"/>
        <w:rPr>
          <w:rFonts w:ascii="Verdana" w:hAnsi="Verdana"/>
        </w:rPr>
      </w:pPr>
      <w:r w:rsidRPr="00755DDD">
        <w:rPr>
          <w:rFonts w:ascii="Verdana" w:hAnsi="Verdana"/>
          <w:b/>
          <w:bCs/>
        </w:rPr>
        <w:t xml:space="preserve">Formulating psychodynamic themes and issues from a videotaped interview. </w:t>
      </w:r>
      <w:r w:rsidRPr="00755DDD">
        <w:rPr>
          <w:rFonts w:ascii="Verdana" w:hAnsi="Verdana"/>
        </w:rPr>
        <w:t>Society for Psychotherapy Research, Santa Fe, N. M., June 1988.</w:t>
      </w:r>
    </w:p>
    <w:p w14:paraId="1287FBBB" w14:textId="77777777" w:rsidR="00A00234" w:rsidRPr="00755DDD" w:rsidRDefault="00A00234" w:rsidP="00DD5F57">
      <w:pPr>
        <w:suppressAutoHyphens/>
        <w:spacing w:line="276" w:lineRule="auto"/>
        <w:ind w:right="-288"/>
        <w:rPr>
          <w:rFonts w:ascii="Verdana" w:hAnsi="Verdana"/>
        </w:rPr>
      </w:pPr>
    </w:p>
    <w:p w14:paraId="05D0DE99" w14:textId="77777777" w:rsidR="00A00234" w:rsidRPr="00755DDD" w:rsidRDefault="00A00234" w:rsidP="00DD5F57">
      <w:pPr>
        <w:suppressAutoHyphens/>
        <w:spacing w:line="276" w:lineRule="auto"/>
        <w:ind w:right="-288"/>
        <w:rPr>
          <w:rFonts w:ascii="Verdana" w:hAnsi="Verdana"/>
        </w:rPr>
      </w:pPr>
      <w:r w:rsidRPr="00755DDD">
        <w:rPr>
          <w:rFonts w:ascii="Verdana" w:hAnsi="Verdana"/>
          <w:b/>
          <w:bCs/>
        </w:rPr>
        <w:t>A method for generating composite case formulations from independent judges.</w:t>
      </w:r>
      <w:r w:rsidRPr="00755DDD">
        <w:rPr>
          <w:rFonts w:ascii="Verdana" w:hAnsi="Verdana"/>
        </w:rPr>
        <w:t xml:space="preserve"> Paper presented at the annual meeting of the American Psychological Association, New York, August 28, 1987.</w:t>
      </w:r>
    </w:p>
    <w:p w14:paraId="38F85243" w14:textId="77777777" w:rsidR="001C09A9" w:rsidRPr="00755DDD" w:rsidRDefault="001C09A9" w:rsidP="00DD5F57">
      <w:pPr>
        <w:suppressAutoHyphens/>
        <w:spacing w:line="276" w:lineRule="auto"/>
        <w:ind w:right="-288"/>
        <w:rPr>
          <w:rFonts w:ascii="Verdana" w:hAnsi="Verdana"/>
        </w:rPr>
      </w:pPr>
    </w:p>
    <w:p w14:paraId="297898CA" w14:textId="77777777" w:rsidR="001C09A9" w:rsidRPr="00755DDD" w:rsidRDefault="001C09A9" w:rsidP="00DD5F57">
      <w:pPr>
        <w:suppressAutoHyphens/>
        <w:spacing w:line="276" w:lineRule="auto"/>
        <w:ind w:right="-288"/>
        <w:rPr>
          <w:rFonts w:ascii="Verdana" w:hAnsi="Verdana"/>
        </w:rPr>
      </w:pPr>
    </w:p>
    <w:p w14:paraId="4CB132B8" w14:textId="77777777" w:rsidR="00755DDD" w:rsidRDefault="00755DDD" w:rsidP="00DD5F57">
      <w:pPr>
        <w:suppressAutoHyphens/>
        <w:spacing w:line="276" w:lineRule="auto"/>
        <w:ind w:right="-288"/>
        <w:rPr>
          <w:rFonts w:ascii="Verdana" w:hAnsi="Verdana"/>
        </w:rPr>
      </w:pPr>
    </w:p>
    <w:p w14:paraId="4E4A9BDE" w14:textId="77777777" w:rsidR="00755DDD" w:rsidRDefault="00755DDD" w:rsidP="00DD5F57">
      <w:pPr>
        <w:suppressAutoHyphens/>
        <w:spacing w:line="276" w:lineRule="auto"/>
        <w:ind w:right="-288"/>
        <w:rPr>
          <w:rFonts w:ascii="Verdana" w:hAnsi="Verdana"/>
        </w:rPr>
      </w:pPr>
    </w:p>
    <w:p w14:paraId="07F7C7D3" w14:textId="77777777" w:rsidR="00755DDD" w:rsidRDefault="00755DDD" w:rsidP="00DD5F57">
      <w:pPr>
        <w:suppressAutoHyphens/>
        <w:spacing w:line="276" w:lineRule="auto"/>
        <w:ind w:right="-288"/>
        <w:rPr>
          <w:rFonts w:ascii="Verdana" w:hAnsi="Verdana"/>
        </w:rPr>
      </w:pPr>
    </w:p>
    <w:p w14:paraId="35F3567D" w14:textId="77777777" w:rsidR="00755DDD" w:rsidRDefault="00755DDD" w:rsidP="00DD5F57">
      <w:pPr>
        <w:suppressAutoHyphens/>
        <w:spacing w:line="276" w:lineRule="auto"/>
        <w:ind w:right="-288"/>
        <w:rPr>
          <w:rFonts w:ascii="Verdana" w:hAnsi="Verdana"/>
        </w:rPr>
      </w:pPr>
    </w:p>
    <w:p w14:paraId="531A45D5" w14:textId="77777777" w:rsidR="00755DDD" w:rsidRDefault="00755DDD" w:rsidP="00DD5F57">
      <w:pPr>
        <w:suppressAutoHyphens/>
        <w:spacing w:line="276" w:lineRule="auto"/>
        <w:ind w:right="-288"/>
        <w:rPr>
          <w:rFonts w:ascii="Verdana" w:hAnsi="Verdana"/>
        </w:rPr>
      </w:pPr>
    </w:p>
    <w:p w14:paraId="42A8CBAB" w14:textId="77777777" w:rsidR="00755DDD" w:rsidRDefault="00755DDD" w:rsidP="00DD5F57">
      <w:pPr>
        <w:suppressAutoHyphens/>
        <w:spacing w:line="276" w:lineRule="auto"/>
        <w:ind w:right="-288"/>
        <w:rPr>
          <w:rFonts w:ascii="Verdana" w:hAnsi="Verdana"/>
        </w:rPr>
      </w:pPr>
    </w:p>
    <w:p w14:paraId="147FE9F6" w14:textId="77777777" w:rsidR="00755DDD" w:rsidRDefault="00755DDD" w:rsidP="00DD5F57">
      <w:pPr>
        <w:suppressAutoHyphens/>
        <w:spacing w:line="276" w:lineRule="auto"/>
        <w:ind w:right="-288"/>
        <w:rPr>
          <w:rFonts w:ascii="Verdana" w:hAnsi="Verdana"/>
        </w:rPr>
      </w:pPr>
    </w:p>
    <w:p w14:paraId="35F5F1A9" w14:textId="77777777" w:rsidR="00755DDD" w:rsidRDefault="00755DDD" w:rsidP="00DD5F57">
      <w:pPr>
        <w:suppressAutoHyphens/>
        <w:spacing w:line="276" w:lineRule="auto"/>
        <w:ind w:right="-288"/>
        <w:rPr>
          <w:rFonts w:ascii="Verdana" w:hAnsi="Verdana"/>
        </w:rPr>
      </w:pPr>
    </w:p>
    <w:p w14:paraId="5F50C802" w14:textId="77777777" w:rsidR="00755DDD" w:rsidRDefault="00755DDD" w:rsidP="00DD5F57">
      <w:pPr>
        <w:suppressAutoHyphens/>
        <w:spacing w:line="276" w:lineRule="auto"/>
        <w:ind w:right="-288"/>
        <w:rPr>
          <w:rFonts w:ascii="Verdana" w:hAnsi="Verdana"/>
        </w:rPr>
      </w:pPr>
    </w:p>
    <w:p w14:paraId="17AAB1A6" w14:textId="77777777" w:rsidR="00B0164F" w:rsidRDefault="00B0164F" w:rsidP="00DD5F57">
      <w:pPr>
        <w:suppressAutoHyphens/>
        <w:spacing w:line="276" w:lineRule="auto"/>
        <w:ind w:right="-288"/>
        <w:rPr>
          <w:rFonts w:ascii="Verdana" w:hAnsi="Verdana"/>
          <w:sz w:val="20"/>
          <w:szCs w:val="20"/>
        </w:rPr>
      </w:pPr>
    </w:p>
    <w:p w14:paraId="37CD625E" w14:textId="77777777" w:rsidR="00B0164F" w:rsidRDefault="00B0164F" w:rsidP="00DD5F57">
      <w:pPr>
        <w:suppressAutoHyphens/>
        <w:spacing w:line="276" w:lineRule="auto"/>
        <w:ind w:right="-288"/>
        <w:rPr>
          <w:rFonts w:ascii="Verdana" w:hAnsi="Verdana"/>
          <w:sz w:val="20"/>
          <w:szCs w:val="20"/>
        </w:rPr>
      </w:pPr>
    </w:p>
    <w:p w14:paraId="01E3AE2A" w14:textId="77777777" w:rsidR="00B0164F" w:rsidRDefault="00B0164F" w:rsidP="00DD5F57">
      <w:pPr>
        <w:suppressAutoHyphens/>
        <w:spacing w:line="276" w:lineRule="auto"/>
        <w:ind w:right="-288"/>
        <w:rPr>
          <w:rFonts w:ascii="Verdana" w:hAnsi="Verdana"/>
          <w:sz w:val="20"/>
          <w:szCs w:val="20"/>
        </w:rPr>
      </w:pPr>
    </w:p>
    <w:p w14:paraId="2986B041" w14:textId="77777777" w:rsidR="00B0164F" w:rsidRDefault="00B0164F" w:rsidP="00DD5F57">
      <w:pPr>
        <w:suppressAutoHyphens/>
        <w:spacing w:line="276" w:lineRule="auto"/>
        <w:ind w:right="-288"/>
        <w:rPr>
          <w:rFonts w:ascii="Verdana" w:hAnsi="Verdana"/>
          <w:sz w:val="20"/>
          <w:szCs w:val="20"/>
        </w:rPr>
      </w:pPr>
    </w:p>
    <w:p w14:paraId="26AF875A" w14:textId="77777777" w:rsidR="00B0164F" w:rsidRDefault="00B0164F" w:rsidP="00DD5F57">
      <w:pPr>
        <w:suppressAutoHyphens/>
        <w:spacing w:line="276" w:lineRule="auto"/>
        <w:ind w:right="-288"/>
        <w:rPr>
          <w:rFonts w:ascii="Verdana" w:hAnsi="Verdana"/>
          <w:sz w:val="20"/>
          <w:szCs w:val="20"/>
        </w:rPr>
      </w:pPr>
    </w:p>
    <w:p w14:paraId="06A5D37D" w14:textId="77777777" w:rsidR="00B0164F" w:rsidRDefault="00B0164F" w:rsidP="00DD5F57">
      <w:pPr>
        <w:suppressAutoHyphens/>
        <w:spacing w:line="276" w:lineRule="auto"/>
        <w:ind w:right="-288"/>
        <w:rPr>
          <w:rFonts w:ascii="Verdana" w:hAnsi="Verdana"/>
          <w:sz w:val="20"/>
          <w:szCs w:val="20"/>
        </w:rPr>
      </w:pPr>
    </w:p>
    <w:p w14:paraId="30214B92" w14:textId="77777777" w:rsidR="00B0164F" w:rsidRDefault="00B0164F" w:rsidP="00DD5F57">
      <w:pPr>
        <w:suppressAutoHyphens/>
        <w:spacing w:line="276" w:lineRule="auto"/>
        <w:ind w:right="-288"/>
        <w:rPr>
          <w:rFonts w:ascii="Verdana" w:hAnsi="Verdana"/>
          <w:sz w:val="20"/>
          <w:szCs w:val="20"/>
        </w:rPr>
      </w:pPr>
    </w:p>
    <w:p w14:paraId="71B180FE" w14:textId="77777777" w:rsidR="00B0164F" w:rsidRDefault="00B0164F" w:rsidP="00DD5F57">
      <w:pPr>
        <w:suppressAutoHyphens/>
        <w:spacing w:line="276" w:lineRule="auto"/>
        <w:ind w:right="-288"/>
        <w:rPr>
          <w:rFonts w:ascii="Verdana" w:hAnsi="Verdana"/>
          <w:sz w:val="20"/>
          <w:szCs w:val="20"/>
        </w:rPr>
      </w:pPr>
    </w:p>
    <w:p w14:paraId="61B2A103" w14:textId="77777777" w:rsidR="00B0164F" w:rsidRDefault="00B0164F" w:rsidP="00DD5F57">
      <w:pPr>
        <w:suppressAutoHyphens/>
        <w:spacing w:line="276" w:lineRule="auto"/>
        <w:ind w:right="-288"/>
        <w:rPr>
          <w:rFonts w:ascii="Verdana" w:hAnsi="Verdana"/>
          <w:sz w:val="20"/>
          <w:szCs w:val="20"/>
        </w:rPr>
      </w:pPr>
    </w:p>
    <w:p w14:paraId="2127B612" w14:textId="77777777" w:rsidR="00B0164F" w:rsidRDefault="00B0164F" w:rsidP="00DD5F57">
      <w:pPr>
        <w:suppressAutoHyphens/>
        <w:spacing w:line="276" w:lineRule="auto"/>
        <w:ind w:right="-288"/>
        <w:rPr>
          <w:rFonts w:ascii="Verdana" w:hAnsi="Verdana"/>
          <w:sz w:val="20"/>
          <w:szCs w:val="20"/>
        </w:rPr>
      </w:pPr>
    </w:p>
    <w:p w14:paraId="5D9470C5" w14:textId="77777777" w:rsidR="00B0164F" w:rsidRDefault="00B0164F" w:rsidP="00DD5F57">
      <w:pPr>
        <w:suppressAutoHyphens/>
        <w:spacing w:line="276" w:lineRule="auto"/>
        <w:ind w:right="-288"/>
        <w:rPr>
          <w:rFonts w:ascii="Verdana" w:hAnsi="Verdana"/>
          <w:sz w:val="20"/>
          <w:szCs w:val="20"/>
        </w:rPr>
      </w:pPr>
    </w:p>
    <w:p w14:paraId="6435B62F" w14:textId="77777777" w:rsidR="00B0164F" w:rsidRDefault="00B0164F" w:rsidP="00DD5F57">
      <w:pPr>
        <w:suppressAutoHyphens/>
        <w:spacing w:line="276" w:lineRule="auto"/>
        <w:ind w:right="-288"/>
        <w:rPr>
          <w:rFonts w:ascii="Verdana" w:hAnsi="Verdana"/>
          <w:sz w:val="20"/>
          <w:szCs w:val="20"/>
        </w:rPr>
      </w:pPr>
    </w:p>
    <w:p w14:paraId="616769F0" w14:textId="4AE2FA51" w:rsidR="00465546" w:rsidRPr="00BA14AA" w:rsidRDefault="00BA14AA" w:rsidP="00DD5F57">
      <w:pPr>
        <w:suppressAutoHyphens/>
        <w:spacing w:line="276" w:lineRule="auto"/>
        <w:ind w:right="-288"/>
        <w:rPr>
          <w:rFonts w:ascii="Verdana" w:hAnsi="Verdana"/>
          <w:sz w:val="20"/>
          <w:szCs w:val="20"/>
        </w:rPr>
      </w:pPr>
      <w:r w:rsidRPr="00BA14AA">
        <w:rPr>
          <w:rFonts w:ascii="Verdana" w:hAnsi="Verdana"/>
          <w:sz w:val="20"/>
          <w:szCs w:val="20"/>
        </w:rPr>
        <w:t xml:space="preserve">Prepared </w:t>
      </w:r>
      <w:r w:rsidR="008922C1">
        <w:rPr>
          <w:rFonts w:ascii="Verdana" w:hAnsi="Verdana"/>
          <w:sz w:val="20"/>
          <w:szCs w:val="20"/>
        </w:rPr>
        <w:t>October</w:t>
      </w:r>
      <w:r w:rsidRPr="00BA14AA">
        <w:rPr>
          <w:rFonts w:ascii="Verdana" w:hAnsi="Verdana"/>
          <w:sz w:val="20"/>
          <w:szCs w:val="20"/>
        </w:rPr>
        <w:t xml:space="preserve"> 2023</w:t>
      </w:r>
    </w:p>
    <w:sectPr w:rsidR="00465546" w:rsidRPr="00BA14AA" w:rsidSect="00F46403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type w:val="continuous"/>
      <w:pgSz w:w="12240" w:h="15840" w:code="1"/>
      <w:pgMar w:top="1440" w:right="1872" w:bottom="1440" w:left="2016" w:header="720" w:footer="720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48FFBE" w14:textId="77777777" w:rsidR="00CA08A6" w:rsidRDefault="00CA08A6">
      <w:r>
        <w:separator/>
      </w:r>
    </w:p>
  </w:endnote>
  <w:endnote w:type="continuationSeparator" w:id="0">
    <w:p w14:paraId="2AADD3EF" w14:textId="77777777" w:rsidR="00CA08A6" w:rsidRDefault="00CA08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917625" w14:textId="77777777" w:rsidR="00F3500D" w:rsidRDefault="00F3500D" w:rsidP="00F4640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F4AE4">
      <w:rPr>
        <w:rStyle w:val="PageNumber"/>
        <w:noProof/>
      </w:rPr>
      <w:t>7</w:t>
    </w:r>
    <w:r>
      <w:rPr>
        <w:rStyle w:val="PageNumber"/>
      </w:rPr>
      <w:fldChar w:fldCharType="end"/>
    </w:r>
  </w:p>
  <w:p w14:paraId="036E386B" w14:textId="77777777" w:rsidR="00F3500D" w:rsidRDefault="00F3500D" w:rsidP="00F4640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98E43" w14:textId="77777777" w:rsidR="007C2673" w:rsidRDefault="007C2673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978C7">
      <w:rPr>
        <w:noProof/>
      </w:rPr>
      <w:t>3</w:t>
    </w:r>
    <w:r>
      <w:fldChar w:fldCharType="end"/>
    </w:r>
  </w:p>
  <w:p w14:paraId="02035E9C" w14:textId="77777777" w:rsidR="00F3500D" w:rsidRPr="003F2AF4" w:rsidRDefault="00F3500D" w:rsidP="00F46403">
    <w:pPr>
      <w:pStyle w:val="Footer"/>
      <w:ind w:right="360"/>
      <w:rPr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DD393C" w14:textId="77777777" w:rsidR="009661AC" w:rsidRDefault="009661AC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978C7">
      <w:rPr>
        <w:noProof/>
      </w:rPr>
      <w:t>1</w:t>
    </w:r>
    <w:r>
      <w:fldChar w:fldCharType="end"/>
    </w:r>
  </w:p>
  <w:p w14:paraId="35E95AE2" w14:textId="77777777" w:rsidR="009661AC" w:rsidRDefault="009661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4D6ACB" w14:textId="77777777" w:rsidR="00CA08A6" w:rsidRDefault="00CA08A6">
      <w:r>
        <w:separator/>
      </w:r>
    </w:p>
  </w:footnote>
  <w:footnote w:type="continuationSeparator" w:id="0">
    <w:p w14:paraId="1BCFE3E6" w14:textId="77777777" w:rsidR="00CA08A6" w:rsidRDefault="00CA08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255A0" w14:textId="77777777" w:rsidR="00F3500D" w:rsidRDefault="00F3500D" w:rsidP="00785186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F4AE4">
      <w:rPr>
        <w:rStyle w:val="PageNumber"/>
        <w:noProof/>
      </w:rPr>
      <w:t>7</w:t>
    </w:r>
    <w:r>
      <w:rPr>
        <w:rStyle w:val="PageNumber"/>
      </w:rPr>
      <w:fldChar w:fldCharType="end"/>
    </w:r>
  </w:p>
  <w:p w14:paraId="2FABC048" w14:textId="77777777" w:rsidR="00F3500D" w:rsidRDefault="00F3500D" w:rsidP="00F46403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11734C" w14:textId="77777777" w:rsidR="00F3500D" w:rsidRPr="007C2673" w:rsidRDefault="0005093A" w:rsidP="000B2FEC">
    <w:pPr>
      <w:pStyle w:val="Header"/>
      <w:ind w:right="-18"/>
      <w:rPr>
        <w:color w:val="666699"/>
        <w:sz w:val="18"/>
        <w:szCs w:val="18"/>
      </w:rPr>
    </w:pPr>
    <w:r>
      <w:rPr>
        <w:color w:val="666699"/>
        <w:sz w:val="18"/>
        <w:szCs w:val="18"/>
      </w:rPr>
      <w:t xml:space="preserve">CV </w:t>
    </w:r>
    <w:r w:rsidR="007C2673">
      <w:rPr>
        <w:color w:val="666699"/>
        <w:sz w:val="18"/>
        <w:szCs w:val="18"/>
      </w:rPr>
      <w:t xml:space="preserve">Saul Rosenberg, </w:t>
    </w:r>
    <w:r w:rsidR="007C2673" w:rsidRPr="007C2673">
      <w:rPr>
        <w:color w:val="666699"/>
        <w:sz w:val="18"/>
        <w:szCs w:val="18"/>
      </w:rPr>
      <w:t>PhD</w:t>
    </w:r>
    <w:r w:rsidR="002B5062">
      <w:rPr>
        <w:color w:val="666699"/>
        <w:sz w:val="18"/>
        <w:szCs w:val="1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F700E"/>
    <w:multiLevelType w:val="hybridMultilevel"/>
    <w:tmpl w:val="1E308F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331E09"/>
    <w:multiLevelType w:val="hybridMultilevel"/>
    <w:tmpl w:val="F506B2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5A42C0"/>
    <w:multiLevelType w:val="multilevel"/>
    <w:tmpl w:val="ECA88274"/>
    <w:lvl w:ilvl="0">
      <w:start w:val="1973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74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08F41A63"/>
    <w:multiLevelType w:val="hybridMultilevel"/>
    <w:tmpl w:val="1CB486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9D8672F"/>
    <w:multiLevelType w:val="hybridMultilevel"/>
    <w:tmpl w:val="B7E8C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557521"/>
    <w:multiLevelType w:val="hybridMultilevel"/>
    <w:tmpl w:val="0CD477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7A2329"/>
    <w:multiLevelType w:val="hybridMultilevel"/>
    <w:tmpl w:val="0CFEAC0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148C6AED"/>
    <w:multiLevelType w:val="hybridMultilevel"/>
    <w:tmpl w:val="9B7A2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64582A"/>
    <w:multiLevelType w:val="hybridMultilevel"/>
    <w:tmpl w:val="01BCC7E0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19FA43D1"/>
    <w:multiLevelType w:val="hybridMultilevel"/>
    <w:tmpl w:val="DD083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514365"/>
    <w:multiLevelType w:val="multilevel"/>
    <w:tmpl w:val="7D522C26"/>
    <w:lvl w:ilvl="0">
      <w:start w:val="1987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1">
      <w:start w:val="92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  <w:i w:val="0"/>
      </w:rPr>
    </w:lvl>
  </w:abstractNum>
  <w:abstractNum w:abstractNumId="11" w15:restartNumberingAfterBreak="0">
    <w:nsid w:val="2CBB4EA4"/>
    <w:multiLevelType w:val="hybridMultilevel"/>
    <w:tmpl w:val="A016EBB4"/>
    <w:lvl w:ilvl="0" w:tplc="8690A118">
      <w:start w:val="1992"/>
      <w:numFmt w:val="decimal"/>
      <w:lvlText w:val="%1"/>
      <w:lvlJc w:val="left"/>
      <w:pPr>
        <w:ind w:left="840" w:hanging="48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FB49C1"/>
    <w:multiLevelType w:val="multilevel"/>
    <w:tmpl w:val="79BA5CB4"/>
    <w:lvl w:ilvl="0">
      <w:start w:val="197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8"/>
      <w:numFmt w:val="decimal"/>
      <w:lvlText w:val="%1-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2D084269"/>
    <w:multiLevelType w:val="multilevel"/>
    <w:tmpl w:val="F702A0BA"/>
    <w:lvl w:ilvl="0">
      <w:start w:val="1992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99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2F0461B1"/>
    <w:multiLevelType w:val="hybridMultilevel"/>
    <w:tmpl w:val="0074A312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35F2366A"/>
    <w:multiLevelType w:val="multilevel"/>
    <w:tmpl w:val="79BA5CB4"/>
    <w:lvl w:ilvl="0">
      <w:start w:val="198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3"/>
      <w:numFmt w:val="decimal"/>
      <w:lvlText w:val="%1-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36471120"/>
    <w:multiLevelType w:val="hybridMultilevel"/>
    <w:tmpl w:val="67C43F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6729AE"/>
    <w:multiLevelType w:val="hybridMultilevel"/>
    <w:tmpl w:val="01D48FB4"/>
    <w:lvl w:ilvl="0" w:tplc="7870D214">
      <w:start w:val="1992"/>
      <w:numFmt w:val="decimal"/>
      <w:lvlText w:val="%1-"/>
      <w:lvlJc w:val="left"/>
      <w:pPr>
        <w:ind w:left="1995" w:hanging="555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38BC40F6"/>
    <w:multiLevelType w:val="hybridMultilevel"/>
    <w:tmpl w:val="BB0A04EE"/>
    <w:lvl w:ilvl="0" w:tplc="2FC2A154">
      <w:start w:val="1990"/>
      <w:numFmt w:val="decimal"/>
      <w:lvlText w:val="%1"/>
      <w:lvlJc w:val="left"/>
      <w:pPr>
        <w:tabs>
          <w:tab w:val="num" w:pos="8640"/>
        </w:tabs>
        <w:ind w:left="86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7920"/>
        </w:tabs>
        <w:ind w:left="79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8640"/>
        </w:tabs>
        <w:ind w:left="8640" w:hanging="180"/>
      </w:pPr>
    </w:lvl>
    <w:lvl w:ilvl="3" w:tplc="0409000F">
      <w:start w:val="1"/>
      <w:numFmt w:val="decimal"/>
      <w:lvlText w:val="%4."/>
      <w:lvlJc w:val="left"/>
      <w:pPr>
        <w:tabs>
          <w:tab w:val="num" w:pos="9360"/>
        </w:tabs>
        <w:ind w:left="936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10080"/>
        </w:tabs>
        <w:ind w:left="1008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10800"/>
        </w:tabs>
        <w:ind w:left="10800" w:hanging="180"/>
      </w:pPr>
    </w:lvl>
    <w:lvl w:ilvl="6" w:tplc="0409000F">
      <w:start w:val="1"/>
      <w:numFmt w:val="decimal"/>
      <w:lvlText w:val="%7."/>
      <w:lvlJc w:val="left"/>
      <w:pPr>
        <w:tabs>
          <w:tab w:val="num" w:pos="11520"/>
        </w:tabs>
        <w:ind w:left="1152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12240"/>
        </w:tabs>
        <w:ind w:left="1224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12960"/>
        </w:tabs>
        <w:ind w:left="12960" w:hanging="180"/>
      </w:pPr>
    </w:lvl>
  </w:abstractNum>
  <w:abstractNum w:abstractNumId="19" w15:restartNumberingAfterBreak="0">
    <w:nsid w:val="3DBD3077"/>
    <w:multiLevelType w:val="hybridMultilevel"/>
    <w:tmpl w:val="06A8D80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43111A5A"/>
    <w:multiLevelType w:val="hybridMultilevel"/>
    <w:tmpl w:val="33C227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5552E3"/>
    <w:multiLevelType w:val="hybridMultilevel"/>
    <w:tmpl w:val="208E70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DD5689"/>
    <w:multiLevelType w:val="hybridMultilevel"/>
    <w:tmpl w:val="ECF620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574CFA"/>
    <w:multiLevelType w:val="hybridMultilevel"/>
    <w:tmpl w:val="A3D247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722E94"/>
    <w:multiLevelType w:val="hybridMultilevel"/>
    <w:tmpl w:val="5276F8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712709"/>
    <w:multiLevelType w:val="hybridMultilevel"/>
    <w:tmpl w:val="83E692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C24618"/>
    <w:multiLevelType w:val="hybridMultilevel"/>
    <w:tmpl w:val="9C48F318"/>
    <w:lvl w:ilvl="0" w:tplc="1D26B246">
      <w:start w:val="1992"/>
      <w:numFmt w:val="decimal"/>
      <w:lvlText w:val="%1"/>
      <w:lvlJc w:val="left"/>
      <w:pPr>
        <w:ind w:left="840" w:hanging="48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D94A72"/>
    <w:multiLevelType w:val="hybridMultilevel"/>
    <w:tmpl w:val="340AD8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9A7752"/>
    <w:multiLevelType w:val="hybridMultilevel"/>
    <w:tmpl w:val="85241942"/>
    <w:lvl w:ilvl="0" w:tplc="2FC2A154">
      <w:start w:val="1990"/>
      <w:numFmt w:val="decimal"/>
      <w:lvlText w:val="%1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9" w15:restartNumberingAfterBreak="0">
    <w:nsid w:val="63EE7129"/>
    <w:multiLevelType w:val="multilevel"/>
    <w:tmpl w:val="EFB6DC8C"/>
    <w:lvl w:ilvl="0">
      <w:start w:val="197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4"/>
      <w:numFmt w:val="decimal"/>
      <w:lvlText w:val="%1-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0" w15:restartNumberingAfterBreak="0">
    <w:nsid w:val="66550619"/>
    <w:multiLevelType w:val="multilevel"/>
    <w:tmpl w:val="38FED7EC"/>
    <w:lvl w:ilvl="0">
      <w:start w:val="1985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89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1" w15:restartNumberingAfterBreak="0">
    <w:nsid w:val="6782260A"/>
    <w:multiLevelType w:val="hybridMultilevel"/>
    <w:tmpl w:val="34A4F688"/>
    <w:lvl w:ilvl="0" w:tplc="0108DEC8">
      <w:start w:val="1992"/>
      <w:numFmt w:val="decimal"/>
      <w:lvlText w:val="%1-"/>
      <w:lvlJc w:val="left"/>
      <w:pPr>
        <w:tabs>
          <w:tab w:val="num" w:pos="2100"/>
        </w:tabs>
        <w:ind w:left="2100" w:hanging="57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2610"/>
        </w:tabs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30"/>
        </w:tabs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50"/>
        </w:tabs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770"/>
        </w:tabs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90"/>
        </w:tabs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210"/>
        </w:tabs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930"/>
        </w:tabs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650"/>
        </w:tabs>
        <w:ind w:left="7650" w:hanging="180"/>
      </w:pPr>
    </w:lvl>
  </w:abstractNum>
  <w:abstractNum w:abstractNumId="32" w15:restartNumberingAfterBreak="0">
    <w:nsid w:val="6A3C5115"/>
    <w:multiLevelType w:val="hybridMultilevel"/>
    <w:tmpl w:val="A37A01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057F9B"/>
    <w:multiLevelType w:val="hybridMultilevel"/>
    <w:tmpl w:val="9D788A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AB2C29"/>
    <w:multiLevelType w:val="multilevel"/>
    <w:tmpl w:val="DB421436"/>
    <w:lvl w:ilvl="0">
      <w:start w:val="1979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88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5" w15:restartNumberingAfterBreak="0">
    <w:nsid w:val="78063F71"/>
    <w:multiLevelType w:val="multilevel"/>
    <w:tmpl w:val="1A00D770"/>
    <w:lvl w:ilvl="0">
      <w:start w:val="197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6"/>
      <w:numFmt w:val="decimal"/>
      <w:lvlText w:val="%1-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6" w15:restartNumberingAfterBreak="0">
    <w:nsid w:val="7D7E31C0"/>
    <w:multiLevelType w:val="hybridMultilevel"/>
    <w:tmpl w:val="6BD67A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C53469"/>
    <w:multiLevelType w:val="hybridMultilevel"/>
    <w:tmpl w:val="A41A00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B23547"/>
    <w:multiLevelType w:val="hybridMultilevel"/>
    <w:tmpl w:val="473085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E54700"/>
    <w:multiLevelType w:val="hybridMultilevel"/>
    <w:tmpl w:val="322062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079772">
    <w:abstractNumId w:val="2"/>
  </w:num>
  <w:num w:numId="2" w16cid:durableId="901328941">
    <w:abstractNumId w:val="34"/>
  </w:num>
  <w:num w:numId="3" w16cid:durableId="597755392">
    <w:abstractNumId w:val="30"/>
  </w:num>
  <w:num w:numId="4" w16cid:durableId="1886867438">
    <w:abstractNumId w:val="29"/>
  </w:num>
  <w:num w:numId="5" w16cid:durableId="1574856885">
    <w:abstractNumId w:val="35"/>
  </w:num>
  <w:num w:numId="6" w16cid:durableId="1003510378">
    <w:abstractNumId w:val="15"/>
  </w:num>
  <w:num w:numId="7" w16cid:durableId="1086345228">
    <w:abstractNumId w:val="28"/>
  </w:num>
  <w:num w:numId="8" w16cid:durableId="1242519633">
    <w:abstractNumId w:val="18"/>
  </w:num>
  <w:num w:numId="9" w16cid:durableId="441993283">
    <w:abstractNumId w:val="12"/>
  </w:num>
  <w:num w:numId="10" w16cid:durableId="1905212573">
    <w:abstractNumId w:val="13"/>
  </w:num>
  <w:num w:numId="11" w16cid:durableId="1991903271">
    <w:abstractNumId w:val="19"/>
  </w:num>
  <w:num w:numId="12" w16cid:durableId="1778602292">
    <w:abstractNumId w:val="10"/>
  </w:num>
  <w:num w:numId="13" w16cid:durableId="985621736">
    <w:abstractNumId w:val="31"/>
  </w:num>
  <w:num w:numId="14" w16cid:durableId="1780098532">
    <w:abstractNumId w:val="14"/>
  </w:num>
  <w:num w:numId="15" w16cid:durableId="1648775703">
    <w:abstractNumId w:val="8"/>
  </w:num>
  <w:num w:numId="16" w16cid:durableId="1863012605">
    <w:abstractNumId w:val="17"/>
  </w:num>
  <w:num w:numId="17" w16cid:durableId="1906182588">
    <w:abstractNumId w:val="11"/>
  </w:num>
  <w:num w:numId="18" w16cid:durableId="743063932">
    <w:abstractNumId w:val="26"/>
  </w:num>
  <w:num w:numId="19" w16cid:durableId="1945576193">
    <w:abstractNumId w:val="6"/>
  </w:num>
  <w:num w:numId="20" w16cid:durableId="2074236084">
    <w:abstractNumId w:val="25"/>
  </w:num>
  <w:num w:numId="21" w16cid:durableId="1321957573">
    <w:abstractNumId w:val="22"/>
  </w:num>
  <w:num w:numId="22" w16cid:durableId="1855000619">
    <w:abstractNumId w:val="39"/>
  </w:num>
  <w:num w:numId="23" w16cid:durableId="2021621536">
    <w:abstractNumId w:val="5"/>
  </w:num>
  <w:num w:numId="24" w16cid:durableId="1726563046">
    <w:abstractNumId w:val="1"/>
  </w:num>
  <w:num w:numId="25" w16cid:durableId="195195723">
    <w:abstractNumId w:val="9"/>
  </w:num>
  <w:num w:numId="26" w16cid:durableId="407070885">
    <w:abstractNumId w:val="16"/>
  </w:num>
  <w:num w:numId="27" w16cid:durableId="588782186">
    <w:abstractNumId w:val="33"/>
  </w:num>
  <w:num w:numId="28" w16cid:durableId="2022390882">
    <w:abstractNumId w:val="23"/>
  </w:num>
  <w:num w:numId="29" w16cid:durableId="1197424203">
    <w:abstractNumId w:val="32"/>
  </w:num>
  <w:num w:numId="30" w16cid:durableId="1381855906">
    <w:abstractNumId w:val="21"/>
  </w:num>
  <w:num w:numId="31" w16cid:durableId="2024278862">
    <w:abstractNumId w:val="27"/>
  </w:num>
  <w:num w:numId="32" w16cid:durableId="565385648">
    <w:abstractNumId w:val="20"/>
  </w:num>
  <w:num w:numId="33" w16cid:durableId="724644690">
    <w:abstractNumId w:val="36"/>
  </w:num>
  <w:num w:numId="34" w16cid:durableId="1078288742">
    <w:abstractNumId w:val="24"/>
  </w:num>
  <w:num w:numId="35" w16cid:durableId="1660189569">
    <w:abstractNumId w:val="38"/>
  </w:num>
  <w:num w:numId="36" w16cid:durableId="99685310">
    <w:abstractNumId w:val="3"/>
  </w:num>
  <w:num w:numId="37" w16cid:durableId="1986156323">
    <w:abstractNumId w:val="37"/>
  </w:num>
  <w:num w:numId="38" w16cid:durableId="1624530439">
    <w:abstractNumId w:val="7"/>
  </w:num>
  <w:num w:numId="39" w16cid:durableId="670570337">
    <w:abstractNumId w:val="4"/>
  </w:num>
  <w:num w:numId="40" w16cid:durableId="16313981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EF37A963-A310-44A2-A370-6DE529D412C4}"/>
    <w:docVar w:name="dgnword-eventsink" w:val="1108404568"/>
  </w:docVars>
  <w:rsids>
    <w:rsidRoot w:val="00297666"/>
    <w:rsid w:val="00002855"/>
    <w:rsid w:val="00004D00"/>
    <w:rsid w:val="00005C53"/>
    <w:rsid w:val="00006C4B"/>
    <w:rsid w:val="000170C6"/>
    <w:rsid w:val="0002199E"/>
    <w:rsid w:val="000223E1"/>
    <w:rsid w:val="00023711"/>
    <w:rsid w:val="00024778"/>
    <w:rsid w:val="00026C10"/>
    <w:rsid w:val="00027C91"/>
    <w:rsid w:val="000318AE"/>
    <w:rsid w:val="00032AC7"/>
    <w:rsid w:val="00035170"/>
    <w:rsid w:val="000353D1"/>
    <w:rsid w:val="000365A8"/>
    <w:rsid w:val="000407A2"/>
    <w:rsid w:val="00044828"/>
    <w:rsid w:val="00047FA5"/>
    <w:rsid w:val="0005093A"/>
    <w:rsid w:val="00050F87"/>
    <w:rsid w:val="000525A1"/>
    <w:rsid w:val="000529FA"/>
    <w:rsid w:val="00054736"/>
    <w:rsid w:val="00055BA2"/>
    <w:rsid w:val="00057B14"/>
    <w:rsid w:val="00064D3C"/>
    <w:rsid w:val="00071A22"/>
    <w:rsid w:val="000720CF"/>
    <w:rsid w:val="00076B33"/>
    <w:rsid w:val="0008408E"/>
    <w:rsid w:val="00086928"/>
    <w:rsid w:val="00087C00"/>
    <w:rsid w:val="00097087"/>
    <w:rsid w:val="000A08A6"/>
    <w:rsid w:val="000A0C25"/>
    <w:rsid w:val="000A4AAD"/>
    <w:rsid w:val="000A674E"/>
    <w:rsid w:val="000B2F0C"/>
    <w:rsid w:val="000B2FEC"/>
    <w:rsid w:val="000B35FD"/>
    <w:rsid w:val="000B38C3"/>
    <w:rsid w:val="000B44A8"/>
    <w:rsid w:val="000B4791"/>
    <w:rsid w:val="000B59B1"/>
    <w:rsid w:val="000B5A4E"/>
    <w:rsid w:val="000C585A"/>
    <w:rsid w:val="000C5EBA"/>
    <w:rsid w:val="000D09D3"/>
    <w:rsid w:val="000D35FA"/>
    <w:rsid w:val="000D47FF"/>
    <w:rsid w:val="000D4FF2"/>
    <w:rsid w:val="000D60BB"/>
    <w:rsid w:val="000E3F6C"/>
    <w:rsid w:val="000E54C7"/>
    <w:rsid w:val="000F11A4"/>
    <w:rsid w:val="000F13D1"/>
    <w:rsid w:val="000F530C"/>
    <w:rsid w:val="001010B9"/>
    <w:rsid w:val="00102E64"/>
    <w:rsid w:val="00114350"/>
    <w:rsid w:val="00117D9D"/>
    <w:rsid w:val="0013071E"/>
    <w:rsid w:val="00131FCB"/>
    <w:rsid w:val="0013219E"/>
    <w:rsid w:val="0013244A"/>
    <w:rsid w:val="00133090"/>
    <w:rsid w:val="00133A57"/>
    <w:rsid w:val="0014038D"/>
    <w:rsid w:val="00140AA3"/>
    <w:rsid w:val="00141168"/>
    <w:rsid w:val="00143871"/>
    <w:rsid w:val="00145290"/>
    <w:rsid w:val="001534AF"/>
    <w:rsid w:val="00156395"/>
    <w:rsid w:val="00156FF3"/>
    <w:rsid w:val="00157E8E"/>
    <w:rsid w:val="00160EDA"/>
    <w:rsid w:val="001621DB"/>
    <w:rsid w:val="00166EF9"/>
    <w:rsid w:val="00170B47"/>
    <w:rsid w:val="00172E34"/>
    <w:rsid w:val="001735FE"/>
    <w:rsid w:val="00174325"/>
    <w:rsid w:val="00174BB8"/>
    <w:rsid w:val="00174C62"/>
    <w:rsid w:val="001762D1"/>
    <w:rsid w:val="00176C40"/>
    <w:rsid w:val="001771E2"/>
    <w:rsid w:val="00183A75"/>
    <w:rsid w:val="00183F3F"/>
    <w:rsid w:val="00184E0E"/>
    <w:rsid w:val="00184F14"/>
    <w:rsid w:val="001863EF"/>
    <w:rsid w:val="00187636"/>
    <w:rsid w:val="00191374"/>
    <w:rsid w:val="001942A5"/>
    <w:rsid w:val="00194878"/>
    <w:rsid w:val="00195D46"/>
    <w:rsid w:val="00196F3C"/>
    <w:rsid w:val="0019789B"/>
    <w:rsid w:val="001A0D19"/>
    <w:rsid w:val="001A1D34"/>
    <w:rsid w:val="001A2A94"/>
    <w:rsid w:val="001A339A"/>
    <w:rsid w:val="001A3568"/>
    <w:rsid w:val="001A5F20"/>
    <w:rsid w:val="001B3B8E"/>
    <w:rsid w:val="001C09A9"/>
    <w:rsid w:val="001C3A78"/>
    <w:rsid w:val="001C3B31"/>
    <w:rsid w:val="001C40EE"/>
    <w:rsid w:val="001C5019"/>
    <w:rsid w:val="001C6D17"/>
    <w:rsid w:val="001C7EF7"/>
    <w:rsid w:val="001D2DC0"/>
    <w:rsid w:val="001E0149"/>
    <w:rsid w:val="001E1F71"/>
    <w:rsid w:val="001E45BF"/>
    <w:rsid w:val="001E6323"/>
    <w:rsid w:val="001F1332"/>
    <w:rsid w:val="001F1D42"/>
    <w:rsid w:val="001F305F"/>
    <w:rsid w:val="001F4FD7"/>
    <w:rsid w:val="00200665"/>
    <w:rsid w:val="00200CD5"/>
    <w:rsid w:val="00205328"/>
    <w:rsid w:val="0020587B"/>
    <w:rsid w:val="00206654"/>
    <w:rsid w:val="00207F6D"/>
    <w:rsid w:val="00210831"/>
    <w:rsid w:val="00211839"/>
    <w:rsid w:val="00211C7A"/>
    <w:rsid w:val="0021273C"/>
    <w:rsid w:val="00217231"/>
    <w:rsid w:val="00221821"/>
    <w:rsid w:val="00222973"/>
    <w:rsid w:val="002231C9"/>
    <w:rsid w:val="00225977"/>
    <w:rsid w:val="0023152B"/>
    <w:rsid w:val="00235B5D"/>
    <w:rsid w:val="00237327"/>
    <w:rsid w:val="00237644"/>
    <w:rsid w:val="00240A39"/>
    <w:rsid w:val="00244010"/>
    <w:rsid w:val="00246506"/>
    <w:rsid w:val="00247C66"/>
    <w:rsid w:val="00256945"/>
    <w:rsid w:val="00261B6B"/>
    <w:rsid w:val="00261CE2"/>
    <w:rsid w:val="0026752D"/>
    <w:rsid w:val="002677FC"/>
    <w:rsid w:val="00270061"/>
    <w:rsid w:val="002713EE"/>
    <w:rsid w:val="00272848"/>
    <w:rsid w:val="0027476A"/>
    <w:rsid w:val="00274D62"/>
    <w:rsid w:val="0027763B"/>
    <w:rsid w:val="00280A74"/>
    <w:rsid w:val="002845DE"/>
    <w:rsid w:val="002902B3"/>
    <w:rsid w:val="0029044C"/>
    <w:rsid w:val="002910A0"/>
    <w:rsid w:val="002914EE"/>
    <w:rsid w:val="00293E79"/>
    <w:rsid w:val="0029420D"/>
    <w:rsid w:val="00294BD9"/>
    <w:rsid w:val="00296276"/>
    <w:rsid w:val="00296B99"/>
    <w:rsid w:val="00297666"/>
    <w:rsid w:val="002A55D9"/>
    <w:rsid w:val="002A6282"/>
    <w:rsid w:val="002B5062"/>
    <w:rsid w:val="002B56DD"/>
    <w:rsid w:val="002C0204"/>
    <w:rsid w:val="002C471F"/>
    <w:rsid w:val="002C4D55"/>
    <w:rsid w:val="002D0EFB"/>
    <w:rsid w:val="002D3DF3"/>
    <w:rsid w:val="002D53FE"/>
    <w:rsid w:val="002D76DD"/>
    <w:rsid w:val="002E060D"/>
    <w:rsid w:val="002E526E"/>
    <w:rsid w:val="002E5CD6"/>
    <w:rsid w:val="002E5E5E"/>
    <w:rsid w:val="002E60BC"/>
    <w:rsid w:val="002E6587"/>
    <w:rsid w:val="002F2146"/>
    <w:rsid w:val="003006DF"/>
    <w:rsid w:val="00300A6A"/>
    <w:rsid w:val="00305BC4"/>
    <w:rsid w:val="00306B5D"/>
    <w:rsid w:val="00310FD2"/>
    <w:rsid w:val="00312F2B"/>
    <w:rsid w:val="00313071"/>
    <w:rsid w:val="00313888"/>
    <w:rsid w:val="00314DB7"/>
    <w:rsid w:val="00331B96"/>
    <w:rsid w:val="00333012"/>
    <w:rsid w:val="003344DA"/>
    <w:rsid w:val="0033465A"/>
    <w:rsid w:val="003352A3"/>
    <w:rsid w:val="00335CBB"/>
    <w:rsid w:val="00336C7F"/>
    <w:rsid w:val="00336D43"/>
    <w:rsid w:val="003403AB"/>
    <w:rsid w:val="00340C4C"/>
    <w:rsid w:val="003451B6"/>
    <w:rsid w:val="00345D42"/>
    <w:rsid w:val="00347973"/>
    <w:rsid w:val="003509F3"/>
    <w:rsid w:val="0035152B"/>
    <w:rsid w:val="003524E4"/>
    <w:rsid w:val="00352717"/>
    <w:rsid w:val="003529F7"/>
    <w:rsid w:val="00352A0A"/>
    <w:rsid w:val="00355AF7"/>
    <w:rsid w:val="00360A77"/>
    <w:rsid w:val="0036162F"/>
    <w:rsid w:val="00362866"/>
    <w:rsid w:val="00363C8A"/>
    <w:rsid w:val="00363C97"/>
    <w:rsid w:val="00370432"/>
    <w:rsid w:val="003751C0"/>
    <w:rsid w:val="00376BAA"/>
    <w:rsid w:val="00377FCA"/>
    <w:rsid w:val="003810D9"/>
    <w:rsid w:val="0038128B"/>
    <w:rsid w:val="00381B48"/>
    <w:rsid w:val="00382105"/>
    <w:rsid w:val="003826C7"/>
    <w:rsid w:val="00382842"/>
    <w:rsid w:val="003836BA"/>
    <w:rsid w:val="0038666D"/>
    <w:rsid w:val="00386B67"/>
    <w:rsid w:val="00387142"/>
    <w:rsid w:val="003903A9"/>
    <w:rsid w:val="00390EFF"/>
    <w:rsid w:val="00392336"/>
    <w:rsid w:val="003938BD"/>
    <w:rsid w:val="00393A39"/>
    <w:rsid w:val="00396177"/>
    <w:rsid w:val="00396441"/>
    <w:rsid w:val="003971B1"/>
    <w:rsid w:val="00397629"/>
    <w:rsid w:val="003A2962"/>
    <w:rsid w:val="003A379E"/>
    <w:rsid w:val="003A5694"/>
    <w:rsid w:val="003A6347"/>
    <w:rsid w:val="003A6CFD"/>
    <w:rsid w:val="003B0C38"/>
    <w:rsid w:val="003B3A6F"/>
    <w:rsid w:val="003B6D27"/>
    <w:rsid w:val="003B6E1E"/>
    <w:rsid w:val="003B7821"/>
    <w:rsid w:val="003D0D88"/>
    <w:rsid w:val="003D363D"/>
    <w:rsid w:val="003D6212"/>
    <w:rsid w:val="003D6A39"/>
    <w:rsid w:val="003F2AF4"/>
    <w:rsid w:val="003F72F4"/>
    <w:rsid w:val="00400859"/>
    <w:rsid w:val="0040236F"/>
    <w:rsid w:val="0040288B"/>
    <w:rsid w:val="00404743"/>
    <w:rsid w:val="00404FD1"/>
    <w:rsid w:val="0040537F"/>
    <w:rsid w:val="004068A2"/>
    <w:rsid w:val="00406EE4"/>
    <w:rsid w:val="00417374"/>
    <w:rsid w:val="004178E7"/>
    <w:rsid w:val="00420F17"/>
    <w:rsid w:val="004236C5"/>
    <w:rsid w:val="0042372C"/>
    <w:rsid w:val="00426014"/>
    <w:rsid w:val="00427385"/>
    <w:rsid w:val="004273C8"/>
    <w:rsid w:val="00434D9C"/>
    <w:rsid w:val="00435A3F"/>
    <w:rsid w:val="004366D5"/>
    <w:rsid w:val="00436728"/>
    <w:rsid w:val="004417F2"/>
    <w:rsid w:val="00444292"/>
    <w:rsid w:val="004477AE"/>
    <w:rsid w:val="0045372B"/>
    <w:rsid w:val="0045509B"/>
    <w:rsid w:val="00460DD2"/>
    <w:rsid w:val="00462E89"/>
    <w:rsid w:val="004635E7"/>
    <w:rsid w:val="0046375D"/>
    <w:rsid w:val="00465546"/>
    <w:rsid w:val="00470E19"/>
    <w:rsid w:val="00471A05"/>
    <w:rsid w:val="004726BF"/>
    <w:rsid w:val="0047488C"/>
    <w:rsid w:val="00480FA2"/>
    <w:rsid w:val="00484FB9"/>
    <w:rsid w:val="00486DBE"/>
    <w:rsid w:val="00486F92"/>
    <w:rsid w:val="00487390"/>
    <w:rsid w:val="004A107A"/>
    <w:rsid w:val="004A1BD9"/>
    <w:rsid w:val="004A5385"/>
    <w:rsid w:val="004A6300"/>
    <w:rsid w:val="004A781F"/>
    <w:rsid w:val="004A7C44"/>
    <w:rsid w:val="004B15F9"/>
    <w:rsid w:val="004B2A47"/>
    <w:rsid w:val="004B7C9E"/>
    <w:rsid w:val="004C0281"/>
    <w:rsid w:val="004D57C0"/>
    <w:rsid w:val="004D67C9"/>
    <w:rsid w:val="004E018C"/>
    <w:rsid w:val="004E333F"/>
    <w:rsid w:val="004E392C"/>
    <w:rsid w:val="004E4917"/>
    <w:rsid w:val="004E5CFD"/>
    <w:rsid w:val="004F0014"/>
    <w:rsid w:val="004F3823"/>
    <w:rsid w:val="004F52C5"/>
    <w:rsid w:val="00503A87"/>
    <w:rsid w:val="00510DC6"/>
    <w:rsid w:val="0051418C"/>
    <w:rsid w:val="00514C00"/>
    <w:rsid w:val="00517D41"/>
    <w:rsid w:val="00522110"/>
    <w:rsid w:val="00523FA9"/>
    <w:rsid w:val="005245BA"/>
    <w:rsid w:val="005246AE"/>
    <w:rsid w:val="00526AA8"/>
    <w:rsid w:val="0053033C"/>
    <w:rsid w:val="00530487"/>
    <w:rsid w:val="00536999"/>
    <w:rsid w:val="005417BE"/>
    <w:rsid w:val="00545ADA"/>
    <w:rsid w:val="0054638C"/>
    <w:rsid w:val="0054677E"/>
    <w:rsid w:val="005605EF"/>
    <w:rsid w:val="00561F95"/>
    <w:rsid w:val="00563218"/>
    <w:rsid w:val="00574130"/>
    <w:rsid w:val="00575E44"/>
    <w:rsid w:val="00580FCD"/>
    <w:rsid w:val="005830A4"/>
    <w:rsid w:val="00584604"/>
    <w:rsid w:val="00585C5B"/>
    <w:rsid w:val="00593DD4"/>
    <w:rsid w:val="005947FF"/>
    <w:rsid w:val="005A1318"/>
    <w:rsid w:val="005A3396"/>
    <w:rsid w:val="005A373A"/>
    <w:rsid w:val="005A4589"/>
    <w:rsid w:val="005A6668"/>
    <w:rsid w:val="005A6AD5"/>
    <w:rsid w:val="005B026B"/>
    <w:rsid w:val="005B1780"/>
    <w:rsid w:val="005B2084"/>
    <w:rsid w:val="005B22A2"/>
    <w:rsid w:val="005B2ACF"/>
    <w:rsid w:val="005C03B7"/>
    <w:rsid w:val="005C085A"/>
    <w:rsid w:val="005C0B06"/>
    <w:rsid w:val="005C0ED2"/>
    <w:rsid w:val="005C2568"/>
    <w:rsid w:val="005D2648"/>
    <w:rsid w:val="005D3197"/>
    <w:rsid w:val="005D6ED1"/>
    <w:rsid w:val="005E07C2"/>
    <w:rsid w:val="005E1AFF"/>
    <w:rsid w:val="005E3484"/>
    <w:rsid w:val="005E5C3F"/>
    <w:rsid w:val="005F0450"/>
    <w:rsid w:val="005F141B"/>
    <w:rsid w:val="005F15FB"/>
    <w:rsid w:val="005F1B4E"/>
    <w:rsid w:val="005F20E3"/>
    <w:rsid w:val="005F4733"/>
    <w:rsid w:val="005F4A27"/>
    <w:rsid w:val="005F5A59"/>
    <w:rsid w:val="00603CD2"/>
    <w:rsid w:val="00605C22"/>
    <w:rsid w:val="00605CCE"/>
    <w:rsid w:val="00611EB6"/>
    <w:rsid w:val="00612106"/>
    <w:rsid w:val="00612E13"/>
    <w:rsid w:val="00613CDF"/>
    <w:rsid w:val="00614706"/>
    <w:rsid w:val="00614AB0"/>
    <w:rsid w:val="00615670"/>
    <w:rsid w:val="00623BFB"/>
    <w:rsid w:val="00627DD9"/>
    <w:rsid w:val="00630972"/>
    <w:rsid w:val="0063197F"/>
    <w:rsid w:val="00633D3F"/>
    <w:rsid w:val="00633EF9"/>
    <w:rsid w:val="00635EB6"/>
    <w:rsid w:val="00640BC5"/>
    <w:rsid w:val="006412E8"/>
    <w:rsid w:val="0064433C"/>
    <w:rsid w:val="00644A5F"/>
    <w:rsid w:val="00652009"/>
    <w:rsid w:val="006520E7"/>
    <w:rsid w:val="006542C1"/>
    <w:rsid w:val="00654847"/>
    <w:rsid w:val="00656490"/>
    <w:rsid w:val="00657BF3"/>
    <w:rsid w:val="0066081B"/>
    <w:rsid w:val="006612CD"/>
    <w:rsid w:val="00662A05"/>
    <w:rsid w:val="00662E4C"/>
    <w:rsid w:val="006672B7"/>
    <w:rsid w:val="00670251"/>
    <w:rsid w:val="006777B0"/>
    <w:rsid w:val="00677A27"/>
    <w:rsid w:val="00681E67"/>
    <w:rsid w:val="006820EF"/>
    <w:rsid w:val="00684D90"/>
    <w:rsid w:val="00684E77"/>
    <w:rsid w:val="0068524A"/>
    <w:rsid w:val="006853F4"/>
    <w:rsid w:val="00686F06"/>
    <w:rsid w:val="006900B5"/>
    <w:rsid w:val="00690BD6"/>
    <w:rsid w:val="00695778"/>
    <w:rsid w:val="006966EC"/>
    <w:rsid w:val="006A0419"/>
    <w:rsid w:val="006A05D5"/>
    <w:rsid w:val="006A30AD"/>
    <w:rsid w:val="006A6C93"/>
    <w:rsid w:val="006A742D"/>
    <w:rsid w:val="006B1008"/>
    <w:rsid w:val="006B574B"/>
    <w:rsid w:val="006B5929"/>
    <w:rsid w:val="006B7B33"/>
    <w:rsid w:val="006C04BF"/>
    <w:rsid w:val="006C6725"/>
    <w:rsid w:val="006D1291"/>
    <w:rsid w:val="006D3C9F"/>
    <w:rsid w:val="006D52E9"/>
    <w:rsid w:val="006D5681"/>
    <w:rsid w:val="006D7697"/>
    <w:rsid w:val="006E4F38"/>
    <w:rsid w:val="006E73CD"/>
    <w:rsid w:val="006F4343"/>
    <w:rsid w:val="006F46E3"/>
    <w:rsid w:val="006F504D"/>
    <w:rsid w:val="006F6B91"/>
    <w:rsid w:val="006F6CEC"/>
    <w:rsid w:val="006F7789"/>
    <w:rsid w:val="0070249B"/>
    <w:rsid w:val="00702D3D"/>
    <w:rsid w:val="00706780"/>
    <w:rsid w:val="00715480"/>
    <w:rsid w:val="0071754E"/>
    <w:rsid w:val="00717C36"/>
    <w:rsid w:val="0072161E"/>
    <w:rsid w:val="00721621"/>
    <w:rsid w:val="00721642"/>
    <w:rsid w:val="007253FF"/>
    <w:rsid w:val="00727035"/>
    <w:rsid w:val="0073592D"/>
    <w:rsid w:val="00737FB2"/>
    <w:rsid w:val="007402DD"/>
    <w:rsid w:val="00741568"/>
    <w:rsid w:val="007418EF"/>
    <w:rsid w:val="00741DE1"/>
    <w:rsid w:val="00741E9C"/>
    <w:rsid w:val="007453B0"/>
    <w:rsid w:val="00752742"/>
    <w:rsid w:val="00753B88"/>
    <w:rsid w:val="00754890"/>
    <w:rsid w:val="00755DDD"/>
    <w:rsid w:val="00756AFF"/>
    <w:rsid w:val="00757AF9"/>
    <w:rsid w:val="00761D41"/>
    <w:rsid w:val="00764210"/>
    <w:rsid w:val="007647A2"/>
    <w:rsid w:val="00765BC0"/>
    <w:rsid w:val="00767388"/>
    <w:rsid w:val="007731AB"/>
    <w:rsid w:val="00775F51"/>
    <w:rsid w:val="007760B5"/>
    <w:rsid w:val="007804F6"/>
    <w:rsid w:val="00781BBE"/>
    <w:rsid w:val="00782C0C"/>
    <w:rsid w:val="00785186"/>
    <w:rsid w:val="00785949"/>
    <w:rsid w:val="00786012"/>
    <w:rsid w:val="00791206"/>
    <w:rsid w:val="007914D3"/>
    <w:rsid w:val="00793DC3"/>
    <w:rsid w:val="00793E1E"/>
    <w:rsid w:val="00794027"/>
    <w:rsid w:val="00794284"/>
    <w:rsid w:val="00796803"/>
    <w:rsid w:val="007978C7"/>
    <w:rsid w:val="007979FC"/>
    <w:rsid w:val="007A1F95"/>
    <w:rsid w:val="007A6B31"/>
    <w:rsid w:val="007A7677"/>
    <w:rsid w:val="007B2919"/>
    <w:rsid w:val="007B302B"/>
    <w:rsid w:val="007C10DA"/>
    <w:rsid w:val="007C1AE5"/>
    <w:rsid w:val="007C2673"/>
    <w:rsid w:val="007C2AB6"/>
    <w:rsid w:val="007C3BB9"/>
    <w:rsid w:val="007D0AAD"/>
    <w:rsid w:val="007D4FB3"/>
    <w:rsid w:val="007D54E2"/>
    <w:rsid w:val="007E10F4"/>
    <w:rsid w:val="007E29FC"/>
    <w:rsid w:val="007E6539"/>
    <w:rsid w:val="007F1EF9"/>
    <w:rsid w:val="007F32C6"/>
    <w:rsid w:val="007F3519"/>
    <w:rsid w:val="00801113"/>
    <w:rsid w:val="00801985"/>
    <w:rsid w:val="008057DC"/>
    <w:rsid w:val="0080683A"/>
    <w:rsid w:val="00810000"/>
    <w:rsid w:val="0081018F"/>
    <w:rsid w:val="0081140F"/>
    <w:rsid w:val="0081291B"/>
    <w:rsid w:val="008133CC"/>
    <w:rsid w:val="00817217"/>
    <w:rsid w:val="0082105E"/>
    <w:rsid w:val="00824ECD"/>
    <w:rsid w:val="008267F7"/>
    <w:rsid w:val="008302D3"/>
    <w:rsid w:val="00830BF2"/>
    <w:rsid w:val="00830D68"/>
    <w:rsid w:val="008310AF"/>
    <w:rsid w:val="00832822"/>
    <w:rsid w:val="00832DE7"/>
    <w:rsid w:val="008353B0"/>
    <w:rsid w:val="00841D1F"/>
    <w:rsid w:val="0084250C"/>
    <w:rsid w:val="00843792"/>
    <w:rsid w:val="00844ACA"/>
    <w:rsid w:val="0084512D"/>
    <w:rsid w:val="0084542F"/>
    <w:rsid w:val="00853826"/>
    <w:rsid w:val="00853D7A"/>
    <w:rsid w:val="0085455B"/>
    <w:rsid w:val="0085582F"/>
    <w:rsid w:val="00855D19"/>
    <w:rsid w:val="0086567E"/>
    <w:rsid w:val="00865FA7"/>
    <w:rsid w:val="00866E72"/>
    <w:rsid w:val="00867DF0"/>
    <w:rsid w:val="00870570"/>
    <w:rsid w:val="00871451"/>
    <w:rsid w:val="008721D6"/>
    <w:rsid w:val="00872C64"/>
    <w:rsid w:val="008731A0"/>
    <w:rsid w:val="0087412A"/>
    <w:rsid w:val="00875155"/>
    <w:rsid w:val="00875A9D"/>
    <w:rsid w:val="00876F2D"/>
    <w:rsid w:val="00882B85"/>
    <w:rsid w:val="00882F68"/>
    <w:rsid w:val="00884F0E"/>
    <w:rsid w:val="00887759"/>
    <w:rsid w:val="00891629"/>
    <w:rsid w:val="00891AB6"/>
    <w:rsid w:val="008922C1"/>
    <w:rsid w:val="0089347B"/>
    <w:rsid w:val="008972E0"/>
    <w:rsid w:val="008A0066"/>
    <w:rsid w:val="008A1A06"/>
    <w:rsid w:val="008A27BD"/>
    <w:rsid w:val="008A30F8"/>
    <w:rsid w:val="008A498D"/>
    <w:rsid w:val="008A6839"/>
    <w:rsid w:val="008A7473"/>
    <w:rsid w:val="008A7CAF"/>
    <w:rsid w:val="008B34F4"/>
    <w:rsid w:val="008B4A98"/>
    <w:rsid w:val="008B58E1"/>
    <w:rsid w:val="008B5DB8"/>
    <w:rsid w:val="008B6041"/>
    <w:rsid w:val="008B7749"/>
    <w:rsid w:val="008B78FF"/>
    <w:rsid w:val="008C6D53"/>
    <w:rsid w:val="008C7BC5"/>
    <w:rsid w:val="008C7CD6"/>
    <w:rsid w:val="008D268F"/>
    <w:rsid w:val="008D284A"/>
    <w:rsid w:val="008E2EF6"/>
    <w:rsid w:val="008E5F9A"/>
    <w:rsid w:val="008E67CB"/>
    <w:rsid w:val="008E7244"/>
    <w:rsid w:val="008F31E4"/>
    <w:rsid w:val="008F67C1"/>
    <w:rsid w:val="008F7BD7"/>
    <w:rsid w:val="00904275"/>
    <w:rsid w:val="00914DDD"/>
    <w:rsid w:val="0091570A"/>
    <w:rsid w:val="00915C11"/>
    <w:rsid w:val="009165D8"/>
    <w:rsid w:val="00920E84"/>
    <w:rsid w:val="0092219E"/>
    <w:rsid w:val="00927E80"/>
    <w:rsid w:val="00932298"/>
    <w:rsid w:val="00932F0B"/>
    <w:rsid w:val="009337EC"/>
    <w:rsid w:val="009366C1"/>
    <w:rsid w:val="0095513D"/>
    <w:rsid w:val="009553EC"/>
    <w:rsid w:val="00956AB7"/>
    <w:rsid w:val="00957B64"/>
    <w:rsid w:val="00960657"/>
    <w:rsid w:val="009641F8"/>
    <w:rsid w:val="009661AC"/>
    <w:rsid w:val="0096737A"/>
    <w:rsid w:val="00967E3D"/>
    <w:rsid w:val="009714EC"/>
    <w:rsid w:val="00973CE8"/>
    <w:rsid w:val="00974EAD"/>
    <w:rsid w:val="00974F2B"/>
    <w:rsid w:val="00975DCE"/>
    <w:rsid w:val="0098600A"/>
    <w:rsid w:val="009947C0"/>
    <w:rsid w:val="009961CE"/>
    <w:rsid w:val="009A1057"/>
    <w:rsid w:val="009A3DF2"/>
    <w:rsid w:val="009A491A"/>
    <w:rsid w:val="009A694F"/>
    <w:rsid w:val="009A6DC2"/>
    <w:rsid w:val="009B29E8"/>
    <w:rsid w:val="009B2F62"/>
    <w:rsid w:val="009B48CB"/>
    <w:rsid w:val="009B4AF3"/>
    <w:rsid w:val="009B754B"/>
    <w:rsid w:val="009C0CB9"/>
    <w:rsid w:val="009C5EB2"/>
    <w:rsid w:val="009D00D5"/>
    <w:rsid w:val="009D3B9A"/>
    <w:rsid w:val="009D6255"/>
    <w:rsid w:val="009D665E"/>
    <w:rsid w:val="009D7970"/>
    <w:rsid w:val="009E1671"/>
    <w:rsid w:val="009E1B7E"/>
    <w:rsid w:val="009E1D63"/>
    <w:rsid w:val="009E5EAA"/>
    <w:rsid w:val="009F1EFD"/>
    <w:rsid w:val="009F7013"/>
    <w:rsid w:val="00A00234"/>
    <w:rsid w:val="00A00E6E"/>
    <w:rsid w:val="00A029FF"/>
    <w:rsid w:val="00A02E22"/>
    <w:rsid w:val="00A047D8"/>
    <w:rsid w:val="00A05AD8"/>
    <w:rsid w:val="00A10867"/>
    <w:rsid w:val="00A10F08"/>
    <w:rsid w:val="00A12426"/>
    <w:rsid w:val="00A2155C"/>
    <w:rsid w:val="00A2167C"/>
    <w:rsid w:val="00A242A1"/>
    <w:rsid w:val="00A24562"/>
    <w:rsid w:val="00A24EF6"/>
    <w:rsid w:val="00A33DF5"/>
    <w:rsid w:val="00A35042"/>
    <w:rsid w:val="00A35DC1"/>
    <w:rsid w:val="00A44E13"/>
    <w:rsid w:val="00A4698B"/>
    <w:rsid w:val="00A50DA3"/>
    <w:rsid w:val="00A54556"/>
    <w:rsid w:val="00A57636"/>
    <w:rsid w:val="00A64B14"/>
    <w:rsid w:val="00A652CC"/>
    <w:rsid w:val="00A6679E"/>
    <w:rsid w:val="00A713C8"/>
    <w:rsid w:val="00A736D2"/>
    <w:rsid w:val="00A7513D"/>
    <w:rsid w:val="00A810D2"/>
    <w:rsid w:val="00A815FE"/>
    <w:rsid w:val="00A82D8F"/>
    <w:rsid w:val="00A85DAF"/>
    <w:rsid w:val="00A9281F"/>
    <w:rsid w:val="00A92B1B"/>
    <w:rsid w:val="00A939EA"/>
    <w:rsid w:val="00A946EF"/>
    <w:rsid w:val="00A94778"/>
    <w:rsid w:val="00A94972"/>
    <w:rsid w:val="00A955F2"/>
    <w:rsid w:val="00AA077F"/>
    <w:rsid w:val="00AA0954"/>
    <w:rsid w:val="00AA4D8A"/>
    <w:rsid w:val="00AA6AC0"/>
    <w:rsid w:val="00AA6B37"/>
    <w:rsid w:val="00AA745B"/>
    <w:rsid w:val="00AB1003"/>
    <w:rsid w:val="00AB149E"/>
    <w:rsid w:val="00AB4899"/>
    <w:rsid w:val="00AB4FEE"/>
    <w:rsid w:val="00AC0A78"/>
    <w:rsid w:val="00AC209B"/>
    <w:rsid w:val="00AC351D"/>
    <w:rsid w:val="00AC3AA5"/>
    <w:rsid w:val="00AC53A6"/>
    <w:rsid w:val="00AD3682"/>
    <w:rsid w:val="00AD4C7E"/>
    <w:rsid w:val="00AD7282"/>
    <w:rsid w:val="00AD792B"/>
    <w:rsid w:val="00AE3B94"/>
    <w:rsid w:val="00AE3DB7"/>
    <w:rsid w:val="00AE56BA"/>
    <w:rsid w:val="00AF2574"/>
    <w:rsid w:val="00AF310E"/>
    <w:rsid w:val="00AF7FE7"/>
    <w:rsid w:val="00B00FF1"/>
    <w:rsid w:val="00B0160B"/>
    <w:rsid w:val="00B0164F"/>
    <w:rsid w:val="00B043B6"/>
    <w:rsid w:val="00B0664A"/>
    <w:rsid w:val="00B06E24"/>
    <w:rsid w:val="00B130A5"/>
    <w:rsid w:val="00B13EA5"/>
    <w:rsid w:val="00B15F51"/>
    <w:rsid w:val="00B212D5"/>
    <w:rsid w:val="00B24E79"/>
    <w:rsid w:val="00B2724A"/>
    <w:rsid w:val="00B3219A"/>
    <w:rsid w:val="00B34478"/>
    <w:rsid w:val="00B35D40"/>
    <w:rsid w:val="00B412F0"/>
    <w:rsid w:val="00B454B4"/>
    <w:rsid w:val="00B46EBD"/>
    <w:rsid w:val="00B52DCC"/>
    <w:rsid w:val="00B55BB7"/>
    <w:rsid w:val="00B629F1"/>
    <w:rsid w:val="00B63BFD"/>
    <w:rsid w:val="00B66869"/>
    <w:rsid w:val="00B6717B"/>
    <w:rsid w:val="00B71F12"/>
    <w:rsid w:val="00B74D99"/>
    <w:rsid w:val="00B80B10"/>
    <w:rsid w:val="00B84CE7"/>
    <w:rsid w:val="00B8658E"/>
    <w:rsid w:val="00B87B9A"/>
    <w:rsid w:val="00B92921"/>
    <w:rsid w:val="00B95A01"/>
    <w:rsid w:val="00BA1119"/>
    <w:rsid w:val="00BA14AA"/>
    <w:rsid w:val="00BA2951"/>
    <w:rsid w:val="00BA5608"/>
    <w:rsid w:val="00BA6AD2"/>
    <w:rsid w:val="00BB749A"/>
    <w:rsid w:val="00BB7DEA"/>
    <w:rsid w:val="00BC1ECA"/>
    <w:rsid w:val="00BC7BE1"/>
    <w:rsid w:val="00BD139E"/>
    <w:rsid w:val="00BD2440"/>
    <w:rsid w:val="00BD4923"/>
    <w:rsid w:val="00BD56B2"/>
    <w:rsid w:val="00BD742A"/>
    <w:rsid w:val="00BE0F4A"/>
    <w:rsid w:val="00BE1751"/>
    <w:rsid w:val="00BE2F62"/>
    <w:rsid w:val="00BE3DCD"/>
    <w:rsid w:val="00BE44CA"/>
    <w:rsid w:val="00BE4A8D"/>
    <w:rsid w:val="00BF7482"/>
    <w:rsid w:val="00C00595"/>
    <w:rsid w:val="00C05C8E"/>
    <w:rsid w:val="00C05FA5"/>
    <w:rsid w:val="00C106FA"/>
    <w:rsid w:val="00C11244"/>
    <w:rsid w:val="00C145F7"/>
    <w:rsid w:val="00C15C10"/>
    <w:rsid w:val="00C16CAC"/>
    <w:rsid w:val="00C207C0"/>
    <w:rsid w:val="00C20BD3"/>
    <w:rsid w:val="00C22346"/>
    <w:rsid w:val="00C319CA"/>
    <w:rsid w:val="00C32860"/>
    <w:rsid w:val="00C32C60"/>
    <w:rsid w:val="00C34759"/>
    <w:rsid w:val="00C36740"/>
    <w:rsid w:val="00C36D03"/>
    <w:rsid w:val="00C36F43"/>
    <w:rsid w:val="00C41084"/>
    <w:rsid w:val="00C42D33"/>
    <w:rsid w:val="00C45FAA"/>
    <w:rsid w:val="00C46ACE"/>
    <w:rsid w:val="00C46E09"/>
    <w:rsid w:val="00C4736D"/>
    <w:rsid w:val="00C47FE2"/>
    <w:rsid w:val="00C521A3"/>
    <w:rsid w:val="00C52CBE"/>
    <w:rsid w:val="00C52F21"/>
    <w:rsid w:val="00C533D3"/>
    <w:rsid w:val="00C53F91"/>
    <w:rsid w:val="00C567F3"/>
    <w:rsid w:val="00C57EE0"/>
    <w:rsid w:val="00C6047D"/>
    <w:rsid w:val="00C62651"/>
    <w:rsid w:val="00C66A0B"/>
    <w:rsid w:val="00C67558"/>
    <w:rsid w:val="00C7010C"/>
    <w:rsid w:val="00C72E83"/>
    <w:rsid w:val="00C73C68"/>
    <w:rsid w:val="00C75C08"/>
    <w:rsid w:val="00C76168"/>
    <w:rsid w:val="00C81DCD"/>
    <w:rsid w:val="00C85EE4"/>
    <w:rsid w:val="00C8760A"/>
    <w:rsid w:val="00C95902"/>
    <w:rsid w:val="00C96C11"/>
    <w:rsid w:val="00CA08A6"/>
    <w:rsid w:val="00CA326A"/>
    <w:rsid w:val="00CA560D"/>
    <w:rsid w:val="00CA63AF"/>
    <w:rsid w:val="00CA673A"/>
    <w:rsid w:val="00CC1EC6"/>
    <w:rsid w:val="00CC34A3"/>
    <w:rsid w:val="00CC43DC"/>
    <w:rsid w:val="00CC70A3"/>
    <w:rsid w:val="00CC7D67"/>
    <w:rsid w:val="00CD02DF"/>
    <w:rsid w:val="00CD0A33"/>
    <w:rsid w:val="00CD3094"/>
    <w:rsid w:val="00CD5FBE"/>
    <w:rsid w:val="00CE19B9"/>
    <w:rsid w:val="00CE7403"/>
    <w:rsid w:val="00CF1093"/>
    <w:rsid w:val="00CF3C03"/>
    <w:rsid w:val="00CF5894"/>
    <w:rsid w:val="00D064A2"/>
    <w:rsid w:val="00D10506"/>
    <w:rsid w:val="00D105FB"/>
    <w:rsid w:val="00D17834"/>
    <w:rsid w:val="00D31ED9"/>
    <w:rsid w:val="00D339CA"/>
    <w:rsid w:val="00D43827"/>
    <w:rsid w:val="00D50DD3"/>
    <w:rsid w:val="00D51DAB"/>
    <w:rsid w:val="00D51EBB"/>
    <w:rsid w:val="00D51FFD"/>
    <w:rsid w:val="00D54AC1"/>
    <w:rsid w:val="00D62D65"/>
    <w:rsid w:val="00D6342D"/>
    <w:rsid w:val="00D65529"/>
    <w:rsid w:val="00D65F37"/>
    <w:rsid w:val="00D702B8"/>
    <w:rsid w:val="00D71879"/>
    <w:rsid w:val="00D7267A"/>
    <w:rsid w:val="00D76EDB"/>
    <w:rsid w:val="00D86436"/>
    <w:rsid w:val="00D9072B"/>
    <w:rsid w:val="00D96A56"/>
    <w:rsid w:val="00DA40D6"/>
    <w:rsid w:val="00DB0876"/>
    <w:rsid w:val="00DB2D6E"/>
    <w:rsid w:val="00DB5EBA"/>
    <w:rsid w:val="00DB6A8B"/>
    <w:rsid w:val="00DB6E38"/>
    <w:rsid w:val="00DC4495"/>
    <w:rsid w:val="00DC77D1"/>
    <w:rsid w:val="00DD1767"/>
    <w:rsid w:val="00DD1849"/>
    <w:rsid w:val="00DD21A8"/>
    <w:rsid w:val="00DD51E4"/>
    <w:rsid w:val="00DD5F57"/>
    <w:rsid w:val="00DD7D30"/>
    <w:rsid w:val="00DE011F"/>
    <w:rsid w:val="00DE0E11"/>
    <w:rsid w:val="00DE1CE5"/>
    <w:rsid w:val="00DE3736"/>
    <w:rsid w:val="00DE4142"/>
    <w:rsid w:val="00DE420B"/>
    <w:rsid w:val="00DF1DB8"/>
    <w:rsid w:val="00DF29C0"/>
    <w:rsid w:val="00DF4C03"/>
    <w:rsid w:val="00DF5FA5"/>
    <w:rsid w:val="00E00133"/>
    <w:rsid w:val="00E0076B"/>
    <w:rsid w:val="00E02327"/>
    <w:rsid w:val="00E0295C"/>
    <w:rsid w:val="00E03C79"/>
    <w:rsid w:val="00E07AF3"/>
    <w:rsid w:val="00E1066F"/>
    <w:rsid w:val="00E12BDD"/>
    <w:rsid w:val="00E136EF"/>
    <w:rsid w:val="00E22E18"/>
    <w:rsid w:val="00E2584B"/>
    <w:rsid w:val="00E36C23"/>
    <w:rsid w:val="00E41A7E"/>
    <w:rsid w:val="00E422E8"/>
    <w:rsid w:val="00E44321"/>
    <w:rsid w:val="00E501C8"/>
    <w:rsid w:val="00E514CB"/>
    <w:rsid w:val="00E5329B"/>
    <w:rsid w:val="00E5609C"/>
    <w:rsid w:val="00E61C2A"/>
    <w:rsid w:val="00E6445C"/>
    <w:rsid w:val="00E64A9E"/>
    <w:rsid w:val="00E65E6A"/>
    <w:rsid w:val="00E65F7B"/>
    <w:rsid w:val="00E708CA"/>
    <w:rsid w:val="00E729EB"/>
    <w:rsid w:val="00E72FA8"/>
    <w:rsid w:val="00E83C3A"/>
    <w:rsid w:val="00E84100"/>
    <w:rsid w:val="00E84136"/>
    <w:rsid w:val="00E84A33"/>
    <w:rsid w:val="00E86287"/>
    <w:rsid w:val="00E865C8"/>
    <w:rsid w:val="00E86927"/>
    <w:rsid w:val="00E9236A"/>
    <w:rsid w:val="00E9304E"/>
    <w:rsid w:val="00E94169"/>
    <w:rsid w:val="00E96BB9"/>
    <w:rsid w:val="00EA143A"/>
    <w:rsid w:val="00EA3C6F"/>
    <w:rsid w:val="00EA56B8"/>
    <w:rsid w:val="00EA6921"/>
    <w:rsid w:val="00EB11F4"/>
    <w:rsid w:val="00EB19EB"/>
    <w:rsid w:val="00EB20D7"/>
    <w:rsid w:val="00EB24D2"/>
    <w:rsid w:val="00EB5752"/>
    <w:rsid w:val="00EB5BAA"/>
    <w:rsid w:val="00EB7792"/>
    <w:rsid w:val="00EC5B3C"/>
    <w:rsid w:val="00EC63F4"/>
    <w:rsid w:val="00EC6CA3"/>
    <w:rsid w:val="00ED5A75"/>
    <w:rsid w:val="00EE318F"/>
    <w:rsid w:val="00EE36A0"/>
    <w:rsid w:val="00EE650F"/>
    <w:rsid w:val="00EE7352"/>
    <w:rsid w:val="00EE7EE5"/>
    <w:rsid w:val="00EF28AC"/>
    <w:rsid w:val="00EF467C"/>
    <w:rsid w:val="00EF4AE4"/>
    <w:rsid w:val="00EF5FE5"/>
    <w:rsid w:val="00EF7CE7"/>
    <w:rsid w:val="00F01239"/>
    <w:rsid w:val="00F01AE1"/>
    <w:rsid w:val="00F04E31"/>
    <w:rsid w:val="00F12133"/>
    <w:rsid w:val="00F21B59"/>
    <w:rsid w:val="00F253B9"/>
    <w:rsid w:val="00F26E8A"/>
    <w:rsid w:val="00F316BF"/>
    <w:rsid w:val="00F31E25"/>
    <w:rsid w:val="00F330E5"/>
    <w:rsid w:val="00F34214"/>
    <w:rsid w:val="00F3500D"/>
    <w:rsid w:val="00F36485"/>
    <w:rsid w:val="00F40E2E"/>
    <w:rsid w:val="00F4234E"/>
    <w:rsid w:val="00F46318"/>
    <w:rsid w:val="00F46403"/>
    <w:rsid w:val="00F5007A"/>
    <w:rsid w:val="00F54644"/>
    <w:rsid w:val="00F55585"/>
    <w:rsid w:val="00F564BF"/>
    <w:rsid w:val="00F575A0"/>
    <w:rsid w:val="00F639EC"/>
    <w:rsid w:val="00F63FF0"/>
    <w:rsid w:val="00F64564"/>
    <w:rsid w:val="00F65F10"/>
    <w:rsid w:val="00F662B3"/>
    <w:rsid w:val="00F67AAF"/>
    <w:rsid w:val="00F707AE"/>
    <w:rsid w:val="00F70B52"/>
    <w:rsid w:val="00F71500"/>
    <w:rsid w:val="00F74C28"/>
    <w:rsid w:val="00F8020E"/>
    <w:rsid w:val="00F81B80"/>
    <w:rsid w:val="00F824FE"/>
    <w:rsid w:val="00F82E11"/>
    <w:rsid w:val="00F83D4B"/>
    <w:rsid w:val="00F855CB"/>
    <w:rsid w:val="00F8770D"/>
    <w:rsid w:val="00F965B3"/>
    <w:rsid w:val="00F97C0C"/>
    <w:rsid w:val="00FA020B"/>
    <w:rsid w:val="00FA7420"/>
    <w:rsid w:val="00FB080B"/>
    <w:rsid w:val="00FB2D8C"/>
    <w:rsid w:val="00FB3056"/>
    <w:rsid w:val="00FB41A7"/>
    <w:rsid w:val="00FC2F01"/>
    <w:rsid w:val="00FC59B5"/>
    <w:rsid w:val="00FD1C72"/>
    <w:rsid w:val="00FD34B5"/>
    <w:rsid w:val="00FD3CB4"/>
    <w:rsid w:val="00FD3E51"/>
    <w:rsid w:val="00FD70E4"/>
    <w:rsid w:val="00FE382A"/>
    <w:rsid w:val="00FE591C"/>
    <w:rsid w:val="00FF22F0"/>
    <w:rsid w:val="00FF415A"/>
    <w:rsid w:val="00FF7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184717C3"/>
  <w15:docId w15:val="{7E01A374-E73B-43B8-A2E5-9FC4DFEBE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47C66"/>
    <w:rPr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tabs>
        <w:tab w:val="left" w:pos="720"/>
      </w:tabs>
      <w:ind w:right="-720"/>
      <w:outlineLvl w:val="0"/>
    </w:pPr>
  </w:style>
  <w:style w:type="paragraph" w:styleId="Heading2">
    <w:name w:val="heading 2"/>
    <w:basedOn w:val="Normal"/>
    <w:next w:val="Normal"/>
    <w:link w:val="Heading2Char"/>
    <w:qFormat/>
    <w:pPr>
      <w:keepNext/>
      <w:suppressAutoHyphens/>
      <w:ind w:right="360"/>
      <w:outlineLvl w:val="1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rial11">
    <w:name w:val="Arial11"/>
    <w:basedOn w:val="Normal"/>
    <w:pPr>
      <w:tabs>
        <w:tab w:val="left" w:pos="720"/>
      </w:tabs>
      <w:spacing w:line="360" w:lineRule="auto"/>
      <w:ind w:left="360" w:hanging="360"/>
    </w:pPr>
    <w:rPr>
      <w:rFonts w:ascii="Arial" w:hAnsi="Arial" w:cs="Arial"/>
    </w:rPr>
  </w:style>
  <w:style w:type="paragraph" w:styleId="BlockText">
    <w:name w:val="Block Text"/>
    <w:basedOn w:val="Normal"/>
    <w:pPr>
      <w:suppressAutoHyphens/>
      <w:ind w:left="1440" w:right="360" w:hanging="1440"/>
    </w:pPr>
    <w:rPr>
      <w:sz w:val="20"/>
      <w:szCs w:val="20"/>
    </w:rPr>
  </w:style>
  <w:style w:type="paragraph" w:styleId="BodyText">
    <w:name w:val="Body Text"/>
    <w:basedOn w:val="Normal"/>
    <w:pPr>
      <w:suppressAutoHyphens/>
      <w:ind w:right="360"/>
    </w:pPr>
    <w:rPr>
      <w:sz w:val="20"/>
      <w:szCs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sid w:val="00076B33"/>
    <w:rPr>
      <w:color w:val="0000FF"/>
      <w:u w:val="single"/>
    </w:rPr>
  </w:style>
  <w:style w:type="paragraph" w:styleId="Header">
    <w:name w:val="header"/>
    <w:basedOn w:val="Normal"/>
    <w:rsid w:val="00D064A2"/>
    <w:pPr>
      <w:tabs>
        <w:tab w:val="center" w:pos="4320"/>
        <w:tab w:val="right" w:pos="8640"/>
      </w:tabs>
    </w:pPr>
  </w:style>
  <w:style w:type="character" w:customStyle="1" w:styleId="emailstyle20">
    <w:name w:val="emailstyle20"/>
    <w:semiHidden/>
    <w:rsid w:val="008D284A"/>
    <w:rPr>
      <w:rFonts w:ascii="Arial" w:hAnsi="Arial" w:cs="Arial" w:hint="default"/>
      <w:b/>
      <w:bCs/>
      <w:strike w:val="0"/>
      <w:dstrike w:val="0"/>
      <w:color w:val="000000"/>
      <w:u w:val="none"/>
      <w:effect w:val="none"/>
    </w:rPr>
  </w:style>
  <w:style w:type="paragraph" w:customStyle="1" w:styleId="NormalPalatinoLinotype">
    <w:name w:val="Normal + Palatino Linotype"/>
    <w:aliases w:val="Right:  -0.25&quot;"/>
    <w:basedOn w:val="Normal"/>
    <w:rsid w:val="00A54556"/>
    <w:pPr>
      <w:ind w:right="-360"/>
    </w:pPr>
    <w:rPr>
      <w:rFonts w:ascii="Palatino Linotype" w:hAnsi="Palatino Linotype"/>
      <w:bCs/>
      <w:iCs/>
    </w:rPr>
  </w:style>
  <w:style w:type="paragraph" w:styleId="EnvelopeAddress">
    <w:name w:val="envelope address"/>
    <w:basedOn w:val="Normal"/>
    <w:rsid w:val="004E4917"/>
    <w:pPr>
      <w:framePr w:w="7920" w:h="1980" w:hRule="exact" w:hSpace="180" w:wrap="auto" w:hAnchor="page" w:xAlign="center" w:yAlign="bottom"/>
      <w:ind w:left="2880"/>
    </w:pPr>
    <w:rPr>
      <w:rFonts w:ascii="Cambria" w:hAnsi="Cambria"/>
      <w:sz w:val="24"/>
      <w:szCs w:val="24"/>
    </w:rPr>
  </w:style>
  <w:style w:type="paragraph" w:styleId="EnvelopeReturn">
    <w:name w:val="envelope return"/>
    <w:basedOn w:val="Normal"/>
    <w:rsid w:val="004E4917"/>
    <w:rPr>
      <w:rFonts w:ascii="Cambria" w:hAnsi="Cambria"/>
      <w:sz w:val="20"/>
      <w:szCs w:val="20"/>
    </w:rPr>
  </w:style>
  <w:style w:type="paragraph" w:styleId="BalloonText">
    <w:name w:val="Balloon Text"/>
    <w:basedOn w:val="Normal"/>
    <w:link w:val="BalloonTextChar"/>
    <w:rsid w:val="001762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762D1"/>
    <w:rPr>
      <w:rFonts w:ascii="Tahoma" w:hAnsi="Tahoma" w:cs="Tahoma"/>
      <w:sz w:val="16"/>
      <w:szCs w:val="16"/>
    </w:rPr>
  </w:style>
  <w:style w:type="character" w:styleId="Emphasis">
    <w:name w:val="Emphasis"/>
    <w:qFormat/>
    <w:rsid w:val="00CD0A33"/>
    <w:rPr>
      <w:i/>
      <w:iCs/>
    </w:rPr>
  </w:style>
  <w:style w:type="paragraph" w:styleId="NormalWeb">
    <w:name w:val="Normal (Web)"/>
    <w:basedOn w:val="Normal"/>
    <w:uiPriority w:val="99"/>
    <w:unhideWhenUsed/>
    <w:rsid w:val="00681E67"/>
    <w:pPr>
      <w:spacing w:before="100" w:beforeAutospacing="1" w:after="100" w:afterAutospacing="1"/>
    </w:pPr>
    <w:rPr>
      <w:sz w:val="24"/>
      <w:szCs w:val="24"/>
    </w:rPr>
  </w:style>
  <w:style w:type="character" w:customStyle="1" w:styleId="FooterChar">
    <w:name w:val="Footer Char"/>
    <w:link w:val="Footer"/>
    <w:uiPriority w:val="99"/>
    <w:rsid w:val="007C2673"/>
    <w:rPr>
      <w:sz w:val="22"/>
      <w:szCs w:val="22"/>
    </w:rPr>
  </w:style>
  <w:style w:type="character" w:customStyle="1" w:styleId="Heading2Char">
    <w:name w:val="Heading 2 Char"/>
    <w:basedOn w:val="DefaultParagraphFont"/>
    <w:link w:val="Heading2"/>
    <w:rsid w:val="009A694F"/>
    <w:rPr>
      <w:b/>
      <w:bCs/>
      <w:i/>
      <w:iCs/>
      <w:sz w:val="22"/>
      <w:szCs w:val="22"/>
    </w:rPr>
  </w:style>
  <w:style w:type="paragraph" w:styleId="ListParagraph">
    <w:name w:val="List Paragraph"/>
    <w:basedOn w:val="Normal"/>
    <w:uiPriority w:val="34"/>
    <w:qFormat/>
    <w:rsid w:val="006A05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01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3D4969-7D39-413B-9FD0-F5AE026D84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2004</Words>
  <Characters>11427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Psychologist</Company>
  <LinksUpToDate>false</LinksUpToDate>
  <CharactersWithSpaces>13405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Saul Rosenberg, Ph.D.</dc:creator>
  <cp:lastModifiedBy>Saul Rosenberg</cp:lastModifiedBy>
  <cp:revision>2</cp:revision>
  <cp:lastPrinted>2023-01-19T22:46:00Z</cp:lastPrinted>
  <dcterms:created xsi:type="dcterms:W3CDTF">2023-12-15T06:13:00Z</dcterms:created>
  <dcterms:modified xsi:type="dcterms:W3CDTF">2023-12-15T06:13:00Z</dcterms:modified>
</cp:coreProperties>
</file>